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BD2A1" w14:textId="77777777" w:rsidR="00E15D8C" w:rsidRPr="00861445" w:rsidRDefault="00E15D8C" w:rsidP="00E15D8C">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190C393E" w14:textId="77777777" w:rsidR="00E15D8C" w:rsidRPr="001017CE" w:rsidRDefault="00E15D8C" w:rsidP="00E15D8C">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protokolu</w:t>
      </w:r>
    </w:p>
    <w:p w14:paraId="5DDD28EF" w14:textId="78CE2186" w:rsidR="009C5D91" w:rsidRPr="00A229BB" w:rsidRDefault="00277F51">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A229BB">
        <w:rPr>
          <w:rFonts w:ascii="Times New Roman" w:hAnsi="Times New Roman"/>
          <w:b/>
          <w:bCs/>
          <w:color w:val="000000" w:themeColor="text1"/>
          <w:spacing w:val="0"/>
          <w:sz w:val="24"/>
          <w:szCs w:val="24"/>
          <w:lang w:val="lt-LT"/>
        </w:rPr>
        <w:t>V</w:t>
      </w:r>
      <w:r w:rsidR="001A500B">
        <w:rPr>
          <w:rFonts w:ascii="Times New Roman" w:hAnsi="Times New Roman"/>
          <w:b/>
          <w:bCs/>
          <w:color w:val="000000" w:themeColor="text1"/>
          <w:spacing w:val="0"/>
          <w:sz w:val="24"/>
          <w:szCs w:val="24"/>
          <w:lang w:val="lt-LT"/>
        </w:rPr>
        <w:t>Š</w:t>
      </w:r>
      <w:r w:rsidRPr="00A229BB">
        <w:rPr>
          <w:rFonts w:ascii="Times New Roman" w:hAnsi="Times New Roman"/>
          <w:b/>
          <w:bCs/>
          <w:color w:val="000000" w:themeColor="text1"/>
          <w:spacing w:val="0"/>
          <w:sz w:val="24"/>
          <w:szCs w:val="24"/>
          <w:lang w:val="lt-LT"/>
        </w:rPr>
        <w:t xml:space="preserve">Į </w:t>
      </w:r>
      <w:r w:rsidR="00B36D7D" w:rsidRPr="00A229BB">
        <w:rPr>
          <w:rFonts w:ascii="Times New Roman" w:hAnsi="Times New Roman"/>
          <w:b/>
          <w:bCs/>
          <w:color w:val="000000" w:themeColor="text1"/>
          <w:spacing w:val="0"/>
          <w:sz w:val="24"/>
          <w:szCs w:val="24"/>
          <w:lang w:val="lt-LT"/>
        </w:rPr>
        <w:t>VILNIAUS UNIVERSITE</w:t>
      </w:r>
      <w:r w:rsidR="00F63F6A" w:rsidRPr="00A229BB">
        <w:rPr>
          <w:rFonts w:ascii="Times New Roman" w:hAnsi="Times New Roman"/>
          <w:b/>
          <w:bCs/>
          <w:color w:val="000000" w:themeColor="text1"/>
          <w:spacing w:val="0"/>
          <w:sz w:val="24"/>
          <w:szCs w:val="24"/>
          <w:lang w:val="lt-LT"/>
        </w:rPr>
        <w:t>TO LIGONINĖ SANTAROS KLINIKOS</w:t>
      </w:r>
    </w:p>
    <w:p w14:paraId="0878446D" w14:textId="77777777" w:rsidR="009C5D91" w:rsidRPr="00A229BB" w:rsidRDefault="009C5D91">
      <w:pPr>
        <w:pStyle w:val="Body"/>
        <w:spacing w:line="240" w:lineRule="auto"/>
        <w:jc w:val="both"/>
        <w:rPr>
          <w:rFonts w:ascii="Times New Roman" w:eastAsia="Times New Roman" w:hAnsi="Times New Roman" w:cs="Times New Roman"/>
          <w:color w:val="000000" w:themeColor="text1"/>
          <w:sz w:val="24"/>
          <w:szCs w:val="24"/>
        </w:rPr>
      </w:pPr>
    </w:p>
    <w:p w14:paraId="08E5B6C8" w14:textId="77777777" w:rsidR="009C5D91" w:rsidRPr="00A229BB" w:rsidRDefault="006D6A2E">
      <w:pPr>
        <w:pStyle w:val="Title"/>
        <w:keepNext/>
        <w:spacing w:line="240" w:lineRule="auto"/>
        <w:jc w:val="center"/>
        <w:rPr>
          <w:rFonts w:ascii="Times New Roman" w:hAnsi="Times New Roman"/>
          <w:b/>
          <w:bCs/>
          <w:color w:val="000000" w:themeColor="text1"/>
          <w:spacing w:val="0"/>
          <w:sz w:val="24"/>
          <w:szCs w:val="24"/>
          <w:lang w:val="lt-LT"/>
        </w:rPr>
      </w:pPr>
      <w:r w:rsidRPr="00A229BB">
        <w:rPr>
          <w:rFonts w:ascii="Times New Roman" w:hAnsi="Times New Roman"/>
          <w:b/>
          <w:bCs/>
          <w:color w:val="000000" w:themeColor="text1"/>
          <w:spacing w:val="0"/>
          <w:sz w:val="24"/>
          <w:szCs w:val="24"/>
          <w:lang w:val="lt-LT"/>
        </w:rPr>
        <w:t>SPECIALIOSIOS</w:t>
      </w:r>
      <w:r w:rsidR="00F63F6A" w:rsidRPr="00A229BB">
        <w:rPr>
          <w:rFonts w:ascii="Times New Roman" w:hAnsi="Times New Roman"/>
          <w:b/>
          <w:bCs/>
          <w:color w:val="000000" w:themeColor="text1"/>
          <w:spacing w:val="0"/>
          <w:sz w:val="24"/>
          <w:szCs w:val="24"/>
          <w:lang w:val="lt-LT"/>
        </w:rPr>
        <w:t xml:space="preserve"> PIRKIM</w:t>
      </w:r>
      <w:r w:rsidRPr="00A229BB">
        <w:rPr>
          <w:rFonts w:ascii="Times New Roman" w:hAnsi="Times New Roman"/>
          <w:b/>
          <w:bCs/>
          <w:color w:val="000000" w:themeColor="text1"/>
          <w:spacing w:val="0"/>
          <w:sz w:val="24"/>
          <w:szCs w:val="24"/>
          <w:lang w:val="lt-LT"/>
        </w:rPr>
        <w:t>O</w:t>
      </w:r>
      <w:r w:rsidR="00F63F6A" w:rsidRPr="00A229BB">
        <w:rPr>
          <w:rFonts w:ascii="Times New Roman" w:hAnsi="Times New Roman"/>
          <w:b/>
          <w:bCs/>
          <w:color w:val="000000" w:themeColor="text1"/>
          <w:spacing w:val="0"/>
          <w:sz w:val="24"/>
          <w:szCs w:val="24"/>
          <w:lang w:val="lt-LT"/>
        </w:rPr>
        <w:t xml:space="preserve"> SĄLYGOS</w:t>
      </w:r>
    </w:p>
    <w:p w14:paraId="6FA1DE6F" w14:textId="77777777" w:rsidR="00686CE0" w:rsidRPr="00A229BB" w:rsidRDefault="00686CE0" w:rsidP="00686CE0">
      <w:pPr>
        <w:pStyle w:val="Body2"/>
        <w:rPr>
          <w:sz w:val="24"/>
          <w:szCs w:val="24"/>
          <w:lang w:val="lt-LT"/>
        </w:rPr>
      </w:pPr>
    </w:p>
    <w:p w14:paraId="23FF7404" w14:textId="6FEE1ED7" w:rsidR="00FB2B3A" w:rsidRPr="008430D9" w:rsidRDefault="008430D9" w:rsidP="006273E0">
      <w:pPr>
        <w:pStyle w:val="Body2"/>
        <w:jc w:val="center"/>
        <w:rPr>
          <w:rFonts w:eastAsiaTheme="majorEastAsia" w:cs="Times New Roman"/>
          <w:b/>
          <w:bCs/>
          <w:color w:val="auto"/>
          <w:sz w:val="24"/>
          <w:szCs w:val="24"/>
          <w:lang w:val="lt-LT" w:eastAsia="en-US"/>
        </w:rPr>
      </w:pPr>
      <w:r w:rsidRPr="008430D9">
        <w:rPr>
          <w:rFonts w:eastAsia="TimesNewRomanPS-BoldMT" w:cs="Times New Roman"/>
          <w:b/>
          <w:bCs/>
          <w:sz w:val="24"/>
          <w:szCs w:val="24"/>
          <w:lang w:val="lt-LT"/>
        </w:rPr>
        <w:t>ODONTOLOGINĖS MEDŽIAGOS IR PRIEMONĖS</w:t>
      </w:r>
      <w:r w:rsidRPr="008430D9">
        <w:rPr>
          <w:rFonts w:eastAsiaTheme="majorEastAsia" w:cs="Times New Roman"/>
          <w:b/>
          <w:bCs/>
          <w:color w:val="auto"/>
          <w:sz w:val="24"/>
          <w:szCs w:val="24"/>
          <w:lang w:val="lt-LT" w:eastAsia="en-US"/>
        </w:rPr>
        <w:t xml:space="preserve"> (1</w:t>
      </w:r>
      <w:r>
        <w:rPr>
          <w:rFonts w:eastAsiaTheme="majorEastAsia" w:cs="Times New Roman"/>
          <w:b/>
          <w:bCs/>
          <w:color w:val="auto"/>
          <w:sz w:val="24"/>
          <w:szCs w:val="24"/>
          <w:lang w:val="lt-LT" w:eastAsia="en-US"/>
        </w:rPr>
        <w:t>2467</w:t>
      </w:r>
      <w:r w:rsidRPr="008430D9">
        <w:rPr>
          <w:rFonts w:eastAsiaTheme="majorEastAsia" w:cs="Times New Roman"/>
          <w:b/>
          <w:bCs/>
          <w:color w:val="auto"/>
          <w:sz w:val="24"/>
          <w:szCs w:val="24"/>
          <w:lang w:val="lt-LT" w:eastAsia="en-US"/>
        </w:rPr>
        <w:t>)</w:t>
      </w:r>
    </w:p>
    <w:p w14:paraId="779BE37F" w14:textId="77777777" w:rsidR="006273E0" w:rsidRPr="006273E0" w:rsidRDefault="006273E0" w:rsidP="00FB2B3A">
      <w:pPr>
        <w:pStyle w:val="Body2"/>
        <w:rPr>
          <w:rFonts w:cs="Times New Roman"/>
          <w:sz w:val="24"/>
          <w:szCs w:val="24"/>
          <w:lang w:val="lt-LT"/>
        </w:rPr>
      </w:pPr>
    </w:p>
    <w:p w14:paraId="1A128516" w14:textId="0F578004" w:rsidR="00B36D7D" w:rsidRPr="006273E0" w:rsidRDefault="004D35E3">
      <w:pPr>
        <w:pStyle w:val="Body2"/>
        <w:rPr>
          <w:rFonts w:cs="Times New Roman"/>
          <w:color w:val="000000" w:themeColor="text1"/>
          <w:sz w:val="24"/>
          <w:szCs w:val="24"/>
          <w:lang w:val="lt-LT"/>
        </w:rPr>
      </w:pPr>
      <w:r w:rsidRPr="006273E0">
        <w:rPr>
          <w:rFonts w:cs="Times New Roman"/>
          <w:color w:val="000000" w:themeColor="text1"/>
          <w:sz w:val="24"/>
          <w:szCs w:val="24"/>
          <w:lang w:val="lt-LT"/>
        </w:rPr>
        <w:tab/>
        <w:t>1.</w:t>
      </w:r>
      <w:r w:rsidR="00A50F3D" w:rsidRPr="006273E0">
        <w:rPr>
          <w:rFonts w:cs="Times New Roman"/>
          <w:color w:val="000000" w:themeColor="text1"/>
          <w:sz w:val="24"/>
          <w:szCs w:val="24"/>
          <w:lang w:val="lt-LT"/>
        </w:rPr>
        <w:t xml:space="preserve"> </w:t>
      </w:r>
      <w:r w:rsidR="00F63F6A" w:rsidRPr="006273E0">
        <w:rPr>
          <w:rFonts w:cs="Times New Roman"/>
          <w:color w:val="000000" w:themeColor="text1"/>
          <w:sz w:val="24"/>
          <w:szCs w:val="24"/>
          <w:lang w:val="lt-LT"/>
        </w:rPr>
        <w:t xml:space="preserve">VšĮ Vilniaus universiteto ligoninė Santaros klinikos (toliau - </w:t>
      </w:r>
      <w:r w:rsidR="006D4DF7" w:rsidRPr="006273E0">
        <w:rPr>
          <w:rFonts w:cs="Times New Roman"/>
          <w:color w:val="000000" w:themeColor="text1"/>
          <w:sz w:val="24"/>
          <w:szCs w:val="24"/>
          <w:lang w:val="lt-LT"/>
        </w:rPr>
        <w:t>PO</w:t>
      </w:r>
      <w:r w:rsidR="00F63F6A" w:rsidRPr="006273E0">
        <w:rPr>
          <w:rFonts w:cs="Times New Roman"/>
          <w:color w:val="000000" w:themeColor="text1"/>
          <w:sz w:val="24"/>
          <w:szCs w:val="24"/>
          <w:lang w:val="lt-LT"/>
        </w:rPr>
        <w:t>), vykdydama viešąjį pirkimą</w:t>
      </w:r>
      <w:r w:rsidR="00F42917" w:rsidRPr="006273E0">
        <w:rPr>
          <w:rFonts w:cs="Times New Roman"/>
          <w:color w:val="000000" w:themeColor="text1"/>
          <w:sz w:val="24"/>
          <w:szCs w:val="24"/>
          <w:lang w:val="lt-LT"/>
        </w:rPr>
        <w:t>,</w:t>
      </w:r>
      <w:r w:rsidR="00F63F6A" w:rsidRPr="006273E0">
        <w:rPr>
          <w:rFonts w:cs="Times New Roman"/>
          <w:color w:val="000000" w:themeColor="text1"/>
          <w:sz w:val="24"/>
          <w:szCs w:val="24"/>
          <w:lang w:val="lt-LT"/>
        </w:rPr>
        <w:t xml:space="preserve"> numato </w:t>
      </w:r>
      <w:r w:rsidR="002D2D69" w:rsidRPr="006273E0">
        <w:rPr>
          <w:rFonts w:cs="Times New Roman"/>
          <w:color w:val="000000" w:themeColor="text1"/>
          <w:sz w:val="24"/>
          <w:szCs w:val="24"/>
          <w:lang w:val="lt-LT"/>
        </w:rPr>
        <w:t>pirkti</w:t>
      </w:r>
      <w:r w:rsidR="00F852D3" w:rsidRPr="006273E0">
        <w:rPr>
          <w:rFonts w:cs="Times New Roman"/>
          <w:color w:val="000000" w:themeColor="text1"/>
          <w:sz w:val="24"/>
          <w:szCs w:val="24"/>
          <w:lang w:val="lt-LT"/>
        </w:rPr>
        <w:t xml:space="preserve"> </w:t>
      </w:r>
      <w:bookmarkStart w:id="0" w:name="_Hlk203377798"/>
      <w:r w:rsidR="00F24A6D">
        <w:rPr>
          <w:rFonts w:cs="Times New Roman"/>
          <w:color w:val="000000" w:themeColor="text1"/>
          <w:sz w:val="24"/>
          <w:szCs w:val="24"/>
          <w:lang w:val="lt-LT"/>
        </w:rPr>
        <w:t>o</w:t>
      </w:r>
      <w:r w:rsidR="008430D9" w:rsidRPr="008430D9">
        <w:rPr>
          <w:rFonts w:cs="Times New Roman"/>
          <w:color w:val="000000" w:themeColor="text1"/>
          <w:sz w:val="24"/>
          <w:szCs w:val="24"/>
          <w:lang w:val="lt-LT"/>
        </w:rPr>
        <w:t>dontologin</w:t>
      </w:r>
      <w:r w:rsidR="00F24A6D">
        <w:rPr>
          <w:rFonts w:cs="Times New Roman"/>
          <w:color w:val="000000" w:themeColor="text1"/>
          <w:sz w:val="24"/>
          <w:szCs w:val="24"/>
          <w:lang w:val="lt-LT"/>
        </w:rPr>
        <w:t>e</w:t>
      </w:r>
      <w:r w:rsidR="008430D9" w:rsidRPr="008430D9">
        <w:rPr>
          <w:rFonts w:cs="Times New Roman"/>
          <w:color w:val="000000" w:themeColor="text1"/>
          <w:sz w:val="24"/>
          <w:szCs w:val="24"/>
          <w:lang w:val="lt-LT"/>
        </w:rPr>
        <w:t>s medžiag</w:t>
      </w:r>
      <w:r w:rsidR="00F24A6D">
        <w:rPr>
          <w:rFonts w:cs="Times New Roman"/>
          <w:color w:val="000000" w:themeColor="text1"/>
          <w:sz w:val="24"/>
          <w:szCs w:val="24"/>
          <w:lang w:val="lt-LT"/>
        </w:rPr>
        <w:t>a</w:t>
      </w:r>
      <w:r w:rsidR="008430D9" w:rsidRPr="008430D9">
        <w:rPr>
          <w:rFonts w:cs="Times New Roman"/>
          <w:color w:val="000000" w:themeColor="text1"/>
          <w:sz w:val="24"/>
          <w:szCs w:val="24"/>
          <w:lang w:val="lt-LT"/>
        </w:rPr>
        <w:t>s ir priemon</w:t>
      </w:r>
      <w:r w:rsidR="00F24A6D">
        <w:rPr>
          <w:rFonts w:cs="Times New Roman"/>
          <w:color w:val="000000" w:themeColor="text1"/>
          <w:sz w:val="24"/>
          <w:szCs w:val="24"/>
          <w:lang w:val="lt-LT"/>
        </w:rPr>
        <w:t>e</w:t>
      </w:r>
      <w:r w:rsidR="008430D9" w:rsidRPr="008430D9">
        <w:rPr>
          <w:rFonts w:cs="Times New Roman"/>
          <w:color w:val="000000" w:themeColor="text1"/>
          <w:sz w:val="24"/>
          <w:szCs w:val="24"/>
          <w:lang w:val="lt-LT"/>
        </w:rPr>
        <w:t xml:space="preserve">s </w:t>
      </w:r>
      <w:r w:rsidRPr="006273E0">
        <w:rPr>
          <w:rFonts w:cs="Times New Roman"/>
          <w:color w:val="000000" w:themeColor="text1"/>
          <w:sz w:val="24"/>
          <w:szCs w:val="24"/>
          <w:lang w:val="lt-LT"/>
        </w:rPr>
        <w:t>(toliau - prekės)</w:t>
      </w:r>
      <w:r w:rsidR="00B36D7D" w:rsidRPr="006273E0">
        <w:rPr>
          <w:rFonts w:cs="Times New Roman"/>
          <w:color w:val="000000" w:themeColor="text1"/>
          <w:sz w:val="24"/>
          <w:szCs w:val="24"/>
          <w:lang w:val="lt-LT"/>
        </w:rPr>
        <w:t>.</w:t>
      </w:r>
    </w:p>
    <w:bookmarkEnd w:id="0"/>
    <w:p w14:paraId="53886958" w14:textId="599967F1" w:rsidR="009C5D91" w:rsidRPr="006273E0" w:rsidRDefault="004D35E3">
      <w:pPr>
        <w:pStyle w:val="Body2"/>
        <w:rPr>
          <w:rFonts w:cs="Times New Roman"/>
          <w:color w:val="000000" w:themeColor="text1"/>
          <w:sz w:val="24"/>
          <w:szCs w:val="24"/>
          <w:lang w:val="lt-LT"/>
        </w:rPr>
      </w:pPr>
      <w:r w:rsidRPr="006273E0">
        <w:rPr>
          <w:rFonts w:cs="Times New Roman"/>
          <w:color w:val="000000" w:themeColor="text1"/>
          <w:sz w:val="24"/>
          <w:szCs w:val="24"/>
          <w:lang w:val="lt-LT"/>
        </w:rPr>
        <w:tab/>
        <w:t xml:space="preserve">2. </w:t>
      </w:r>
      <w:r w:rsidR="006D4DF7" w:rsidRPr="006273E0">
        <w:rPr>
          <w:rFonts w:cs="Times New Roman"/>
          <w:color w:val="000000" w:themeColor="text1"/>
          <w:sz w:val="24"/>
          <w:szCs w:val="24"/>
          <w:lang w:val="lt-LT"/>
        </w:rPr>
        <w:t xml:space="preserve">PO vykdo </w:t>
      </w:r>
      <w:r w:rsidR="00031029" w:rsidRPr="006273E0">
        <w:rPr>
          <w:rFonts w:cs="Times New Roman"/>
          <w:color w:val="000000" w:themeColor="text1"/>
          <w:sz w:val="24"/>
          <w:szCs w:val="24"/>
          <w:lang w:val="lt-LT"/>
        </w:rPr>
        <w:t>supaprastintą</w:t>
      </w:r>
      <w:r w:rsidR="00570395" w:rsidRPr="006273E0">
        <w:rPr>
          <w:rFonts w:cs="Times New Roman"/>
          <w:color w:val="000000" w:themeColor="text1"/>
          <w:sz w:val="24"/>
          <w:szCs w:val="24"/>
          <w:lang w:val="lt-LT"/>
        </w:rPr>
        <w:t xml:space="preserve"> </w:t>
      </w:r>
      <w:r w:rsidRPr="006273E0">
        <w:rPr>
          <w:rFonts w:cs="Times New Roman"/>
          <w:color w:val="000000" w:themeColor="text1"/>
          <w:sz w:val="24"/>
          <w:szCs w:val="24"/>
          <w:lang w:val="lt-LT"/>
        </w:rPr>
        <w:t>pirkim</w:t>
      </w:r>
      <w:r w:rsidR="007D4B46" w:rsidRPr="006273E0">
        <w:rPr>
          <w:rFonts w:cs="Times New Roman"/>
          <w:color w:val="000000" w:themeColor="text1"/>
          <w:sz w:val="24"/>
          <w:szCs w:val="24"/>
          <w:lang w:val="lt-LT"/>
        </w:rPr>
        <w:t>ą</w:t>
      </w:r>
      <w:r w:rsidRPr="006273E0">
        <w:rPr>
          <w:rFonts w:cs="Times New Roman"/>
          <w:color w:val="000000" w:themeColor="text1"/>
          <w:sz w:val="24"/>
          <w:szCs w:val="24"/>
          <w:lang w:val="lt-LT"/>
        </w:rPr>
        <w:t xml:space="preserve"> atviro konkurso būdu.</w:t>
      </w:r>
    </w:p>
    <w:p w14:paraId="333E3255" w14:textId="77777777" w:rsidR="009C5D91" w:rsidRPr="00AF050D" w:rsidRDefault="004D35E3">
      <w:pPr>
        <w:pStyle w:val="Body2"/>
        <w:rPr>
          <w:color w:val="000000" w:themeColor="text1"/>
          <w:sz w:val="24"/>
          <w:szCs w:val="24"/>
          <w:lang w:val="lt-LT"/>
        </w:rPr>
      </w:pPr>
      <w:r w:rsidRPr="00AF050D">
        <w:rPr>
          <w:color w:val="000000" w:themeColor="text1"/>
          <w:sz w:val="24"/>
          <w:szCs w:val="24"/>
          <w:lang w:val="lt-LT"/>
        </w:rPr>
        <w:tab/>
      </w:r>
      <w:r w:rsidR="007D4B46" w:rsidRPr="00AF050D">
        <w:rPr>
          <w:color w:val="000000" w:themeColor="text1"/>
          <w:sz w:val="24"/>
          <w:szCs w:val="24"/>
          <w:lang w:val="lt-LT"/>
        </w:rPr>
        <w:t>3</w:t>
      </w:r>
      <w:r w:rsidRPr="00AF050D">
        <w:rPr>
          <w:color w:val="000000" w:themeColor="text1"/>
          <w:sz w:val="24"/>
          <w:szCs w:val="24"/>
          <w:lang w:val="lt-LT"/>
        </w:rPr>
        <w:t xml:space="preserve">. </w:t>
      </w:r>
      <w:r w:rsidR="007D4B46" w:rsidRPr="00AF050D">
        <w:rPr>
          <w:color w:val="000000" w:themeColor="text1"/>
          <w:sz w:val="24"/>
          <w:szCs w:val="24"/>
          <w:lang w:val="lt-LT"/>
        </w:rPr>
        <w:t>I</w:t>
      </w:r>
      <w:r w:rsidRPr="00AF050D">
        <w:rPr>
          <w:color w:val="000000" w:themeColor="text1"/>
          <w:sz w:val="24"/>
          <w:szCs w:val="24"/>
          <w:lang w:val="lt-LT"/>
        </w:rPr>
        <w:t>šankstinis skelbimas apie pirkimą</w:t>
      </w:r>
      <w:r w:rsidR="00B36D7D" w:rsidRPr="00AF050D">
        <w:rPr>
          <w:color w:val="000000" w:themeColor="text1"/>
          <w:sz w:val="24"/>
          <w:szCs w:val="24"/>
          <w:lang w:val="lt-LT"/>
        </w:rPr>
        <w:t xml:space="preserve"> nebuvo</w:t>
      </w:r>
      <w:r w:rsidR="007D4B46" w:rsidRPr="00AF050D">
        <w:rPr>
          <w:color w:val="000000" w:themeColor="text1"/>
          <w:sz w:val="24"/>
          <w:szCs w:val="24"/>
          <w:lang w:val="lt-LT"/>
        </w:rPr>
        <w:t xml:space="preserve"> paskelbtas.</w:t>
      </w:r>
    </w:p>
    <w:p w14:paraId="741DA6CA" w14:textId="061C89E0" w:rsidR="009C5D91" w:rsidRPr="00AF050D" w:rsidRDefault="004D35E3" w:rsidP="007D4B46">
      <w:pPr>
        <w:pStyle w:val="Body2"/>
        <w:rPr>
          <w:color w:val="C03A2A"/>
          <w:sz w:val="24"/>
          <w:szCs w:val="24"/>
          <w:lang w:val="lt-LT"/>
        </w:rPr>
      </w:pPr>
      <w:r w:rsidRPr="00AF050D">
        <w:rPr>
          <w:color w:val="000000" w:themeColor="text1"/>
          <w:sz w:val="24"/>
          <w:szCs w:val="24"/>
          <w:lang w:val="lt-LT"/>
        </w:rPr>
        <w:tab/>
      </w:r>
      <w:r w:rsidR="007D4B46" w:rsidRPr="00AF050D">
        <w:rPr>
          <w:color w:val="000000" w:themeColor="text1"/>
          <w:sz w:val="24"/>
          <w:szCs w:val="24"/>
          <w:lang w:val="lt-LT"/>
        </w:rPr>
        <w:t>4</w:t>
      </w:r>
      <w:r w:rsidRPr="00AF050D">
        <w:rPr>
          <w:color w:val="000000" w:themeColor="text1"/>
          <w:sz w:val="24"/>
          <w:szCs w:val="24"/>
          <w:lang w:val="lt-LT"/>
        </w:rPr>
        <w:t>. Tiesioginį ryšį su tiekėjais įgaliotas palaikyti perkančiosios organizacijos atstovas</w:t>
      </w:r>
      <w:r w:rsidR="00B36D7D" w:rsidRPr="00AF050D">
        <w:rPr>
          <w:color w:val="000000" w:themeColor="text1"/>
          <w:sz w:val="24"/>
          <w:szCs w:val="24"/>
          <w:lang w:val="lt-LT"/>
        </w:rPr>
        <w:t xml:space="preserve">: </w:t>
      </w:r>
      <w:r w:rsidR="00701CD6" w:rsidRPr="00AF050D">
        <w:rPr>
          <w:color w:val="000000" w:themeColor="text1"/>
          <w:sz w:val="24"/>
          <w:szCs w:val="24"/>
          <w:lang w:val="lt-LT"/>
        </w:rPr>
        <w:t>Joli</w:t>
      </w:r>
      <w:r w:rsidR="00277F51" w:rsidRPr="00AF050D">
        <w:rPr>
          <w:color w:val="000000" w:themeColor="text1"/>
          <w:sz w:val="24"/>
          <w:szCs w:val="24"/>
          <w:lang w:val="lt-LT"/>
        </w:rPr>
        <w:t>ta Balandienė</w:t>
      </w:r>
      <w:r w:rsidR="00B36D7D" w:rsidRPr="00AF050D">
        <w:rPr>
          <w:sz w:val="24"/>
          <w:szCs w:val="24"/>
          <w:lang w:val="lt-LT"/>
        </w:rPr>
        <w:t>, vyr</w:t>
      </w:r>
      <w:r w:rsidR="00277F51" w:rsidRPr="00AF050D">
        <w:rPr>
          <w:sz w:val="24"/>
          <w:szCs w:val="24"/>
          <w:lang w:val="lt-LT"/>
        </w:rPr>
        <w:t>iausioji</w:t>
      </w:r>
      <w:r w:rsidR="00B36D7D" w:rsidRPr="00AF050D">
        <w:rPr>
          <w:sz w:val="24"/>
          <w:szCs w:val="24"/>
          <w:lang w:val="lt-LT"/>
        </w:rPr>
        <w:t xml:space="preserve"> viešųjų pirkimų specialistė, tel. +370 52</w:t>
      </w:r>
      <w:r w:rsidR="00277F51" w:rsidRPr="00AF050D">
        <w:rPr>
          <w:sz w:val="24"/>
          <w:szCs w:val="24"/>
          <w:lang w:val="lt-LT"/>
        </w:rPr>
        <w:t>365107</w:t>
      </w:r>
      <w:r w:rsidR="00B36D7D" w:rsidRPr="00AF050D">
        <w:rPr>
          <w:sz w:val="24"/>
          <w:szCs w:val="24"/>
          <w:lang w:val="lt-LT"/>
        </w:rPr>
        <w:t xml:space="preserve">, el. p. </w:t>
      </w:r>
      <w:hyperlink r:id="rId6" w:history="1">
        <w:r w:rsidR="00812DBF" w:rsidRPr="00AF050D">
          <w:rPr>
            <w:rStyle w:val="Hyperlink"/>
            <w:sz w:val="24"/>
            <w:szCs w:val="24"/>
            <w:lang w:val="lt-LT"/>
          </w:rPr>
          <w:t>jolita.balandiene@santa.lt</w:t>
        </w:r>
      </w:hyperlink>
      <w:r w:rsidR="00B36D7D" w:rsidRPr="00AF050D">
        <w:rPr>
          <w:sz w:val="24"/>
          <w:szCs w:val="24"/>
          <w:lang w:val="lt-LT"/>
        </w:rPr>
        <w:t>, Sant</w:t>
      </w:r>
      <w:r w:rsidR="00ED0269" w:rsidRPr="00AF050D">
        <w:rPr>
          <w:sz w:val="24"/>
          <w:szCs w:val="24"/>
          <w:lang w:val="lt-LT"/>
        </w:rPr>
        <w:t xml:space="preserve">ariškių g. </w:t>
      </w:r>
      <w:r w:rsidR="00DB6C8A">
        <w:rPr>
          <w:sz w:val="24"/>
          <w:szCs w:val="24"/>
          <w:lang w:val="lt-LT"/>
        </w:rPr>
        <w:t>4</w:t>
      </w:r>
      <w:r w:rsidR="00ED0269" w:rsidRPr="00AF050D">
        <w:rPr>
          <w:sz w:val="24"/>
          <w:szCs w:val="24"/>
          <w:lang w:val="lt-LT"/>
        </w:rPr>
        <w:t>, LT-08</w:t>
      </w:r>
      <w:r w:rsidR="00B11B39" w:rsidRPr="00AF050D">
        <w:rPr>
          <w:sz w:val="24"/>
          <w:szCs w:val="24"/>
          <w:lang w:val="lt-LT"/>
        </w:rPr>
        <w:t>406</w:t>
      </w:r>
      <w:r w:rsidR="00ED0269" w:rsidRPr="00AF050D">
        <w:rPr>
          <w:sz w:val="24"/>
          <w:szCs w:val="24"/>
          <w:lang w:val="lt-LT"/>
        </w:rPr>
        <w:t xml:space="preserve"> Vilnius.</w:t>
      </w:r>
    </w:p>
    <w:p w14:paraId="30949143" w14:textId="42BF3C5E" w:rsidR="007871A6" w:rsidRPr="00AF050D" w:rsidRDefault="004D35E3" w:rsidP="007871A6">
      <w:pPr>
        <w:pStyle w:val="Body2"/>
        <w:rPr>
          <w:color w:val="000000" w:themeColor="text1"/>
          <w:sz w:val="24"/>
          <w:szCs w:val="24"/>
          <w:lang w:val="lt-LT"/>
        </w:rPr>
      </w:pPr>
      <w:r w:rsidRPr="00AF050D">
        <w:rPr>
          <w:rFonts w:cs="Times New Roman"/>
          <w:color w:val="auto"/>
          <w:sz w:val="24"/>
          <w:szCs w:val="24"/>
          <w:lang w:val="lt-LT"/>
        </w:rPr>
        <w:tab/>
      </w:r>
      <w:r w:rsidR="007D4B46" w:rsidRPr="00AF050D">
        <w:rPr>
          <w:rFonts w:cs="Times New Roman"/>
          <w:color w:val="auto"/>
          <w:sz w:val="24"/>
          <w:szCs w:val="24"/>
          <w:lang w:val="lt-LT"/>
        </w:rPr>
        <w:t>5.</w:t>
      </w:r>
      <w:r w:rsidRPr="00AF050D">
        <w:rPr>
          <w:rFonts w:cs="Times New Roman"/>
          <w:color w:val="auto"/>
          <w:sz w:val="24"/>
          <w:szCs w:val="24"/>
          <w:lang w:val="lt-LT"/>
        </w:rPr>
        <w:t> </w:t>
      </w:r>
      <w:r w:rsidR="00E87DAD" w:rsidRPr="00AF050D">
        <w:rPr>
          <w:rFonts w:cs="Times New Roman"/>
          <w:color w:val="auto"/>
          <w:sz w:val="24"/>
          <w:szCs w:val="24"/>
          <w:lang w:val="lt-LT"/>
        </w:rPr>
        <w:t>Pirkimo objektas yra</w:t>
      </w:r>
      <w:r w:rsidR="0047482B" w:rsidRPr="00AF050D">
        <w:rPr>
          <w:rFonts w:cs="Times New Roman"/>
          <w:color w:val="auto"/>
          <w:sz w:val="24"/>
          <w:szCs w:val="24"/>
          <w:lang w:val="lt-LT"/>
        </w:rPr>
        <w:t xml:space="preserve"> </w:t>
      </w:r>
      <w:r w:rsidR="00F24A6D">
        <w:rPr>
          <w:rFonts w:cs="Times New Roman"/>
          <w:color w:val="auto"/>
          <w:sz w:val="24"/>
          <w:szCs w:val="24"/>
          <w:lang w:val="lt-LT"/>
        </w:rPr>
        <w:t>o</w:t>
      </w:r>
      <w:r w:rsidR="008430D9" w:rsidRPr="008430D9">
        <w:rPr>
          <w:rFonts w:eastAsia="TimesNewRomanPS-BoldMT" w:cs="Times New Roman"/>
          <w:sz w:val="24"/>
          <w:szCs w:val="24"/>
          <w:lang w:val="lt-LT"/>
        </w:rPr>
        <w:t>dontologinės medžiagos ir priemonės</w:t>
      </w:r>
      <w:r w:rsidR="00BD507D" w:rsidRPr="00AF050D">
        <w:rPr>
          <w:sz w:val="24"/>
          <w:szCs w:val="24"/>
          <w:lang w:val="lt-LT"/>
        </w:rPr>
        <w:t xml:space="preserve">, </w:t>
      </w:r>
      <w:r w:rsidR="00D77C57" w:rsidRPr="00AF050D">
        <w:rPr>
          <w:color w:val="000000" w:themeColor="text1"/>
          <w:sz w:val="24"/>
          <w:szCs w:val="24"/>
          <w:lang w:val="lt-LT"/>
        </w:rPr>
        <w:t>nurodyt</w:t>
      </w:r>
      <w:r w:rsidR="00784CEE">
        <w:rPr>
          <w:color w:val="000000" w:themeColor="text1"/>
          <w:sz w:val="24"/>
          <w:szCs w:val="24"/>
          <w:lang w:val="lt-LT"/>
        </w:rPr>
        <w:t>i</w:t>
      </w:r>
      <w:r w:rsidR="00D77C57" w:rsidRPr="00AF050D">
        <w:rPr>
          <w:color w:val="000000" w:themeColor="text1"/>
          <w:sz w:val="24"/>
          <w:szCs w:val="24"/>
          <w:lang w:val="lt-LT"/>
        </w:rPr>
        <w:t xml:space="preserve"> SPS 1 priede Techninė specifikacija</w:t>
      </w:r>
      <w:r w:rsidR="00217F8D" w:rsidRPr="00AF050D">
        <w:rPr>
          <w:color w:val="000000" w:themeColor="text1"/>
          <w:sz w:val="24"/>
          <w:szCs w:val="24"/>
          <w:lang w:val="lt-LT"/>
        </w:rPr>
        <w:t>.</w:t>
      </w:r>
    </w:p>
    <w:p w14:paraId="4E95972C" w14:textId="04827784" w:rsidR="007825A5" w:rsidRPr="006D3D2D" w:rsidRDefault="007825A5" w:rsidP="007871A6">
      <w:pPr>
        <w:pStyle w:val="Body2"/>
        <w:ind w:firstLine="720"/>
        <w:rPr>
          <w:sz w:val="24"/>
          <w:szCs w:val="24"/>
          <w:lang w:val="lt-LT"/>
        </w:rPr>
      </w:pPr>
      <w:r w:rsidRPr="00D25321">
        <w:rPr>
          <w:sz w:val="24"/>
          <w:szCs w:val="24"/>
          <w:lang w:val="lt-LT"/>
        </w:rPr>
        <w:t xml:space="preserve">6. Pirkimas skaidomas į atskiras </w:t>
      </w:r>
      <w:r w:rsidR="00651A57">
        <w:rPr>
          <w:sz w:val="24"/>
          <w:szCs w:val="24"/>
          <w:lang w:val="lt-LT"/>
        </w:rPr>
        <w:t xml:space="preserve">16 </w:t>
      </w:r>
      <w:r w:rsidRPr="00D25321">
        <w:rPr>
          <w:sz w:val="24"/>
          <w:szCs w:val="24"/>
          <w:lang w:val="lt-LT"/>
        </w:rPr>
        <w:t>pirkimo dali</w:t>
      </w:r>
      <w:r w:rsidR="00651A57">
        <w:rPr>
          <w:sz w:val="24"/>
          <w:szCs w:val="24"/>
          <w:lang w:val="lt-LT"/>
        </w:rPr>
        <w:t>ų</w:t>
      </w:r>
      <w:r w:rsidRPr="00D25321">
        <w:rPr>
          <w:sz w:val="24"/>
          <w:szCs w:val="24"/>
          <w:lang w:val="lt-LT"/>
        </w:rPr>
        <w:t xml:space="preserve">. </w:t>
      </w:r>
    </w:p>
    <w:p w14:paraId="4D58B100" w14:textId="6D958D43" w:rsidR="00890D9D" w:rsidRPr="00503B1B" w:rsidRDefault="00890D9D" w:rsidP="00890D9D">
      <w:pPr>
        <w:pStyle w:val="Body2"/>
        <w:ind w:firstLine="720"/>
        <w:rPr>
          <w:color w:val="000000" w:themeColor="text1"/>
          <w:sz w:val="24"/>
          <w:szCs w:val="24"/>
          <w:lang w:val="lt-LT"/>
        </w:rPr>
      </w:pPr>
      <w:r w:rsidRPr="00AA6DCC">
        <w:rPr>
          <w:sz w:val="24"/>
          <w:szCs w:val="24"/>
          <w:lang w:val="lt-LT"/>
        </w:rPr>
        <w:t>7. Reikalavimai pirkimo objektui (p</w:t>
      </w:r>
      <w:r w:rsidRPr="00AA6DCC">
        <w:rPr>
          <w:color w:val="auto"/>
          <w:sz w:val="24"/>
          <w:szCs w:val="24"/>
          <w:lang w:val="lt-LT"/>
        </w:rPr>
        <w:t xml:space="preserve">erkamų prekių sąrašas, kiekiai) </w:t>
      </w:r>
      <w:r w:rsidRPr="00AA6DCC">
        <w:rPr>
          <w:sz w:val="24"/>
          <w:szCs w:val="24"/>
          <w:lang w:val="lt-LT"/>
        </w:rPr>
        <w:t>nurodyti SPS 1 priede</w:t>
      </w:r>
      <w:r w:rsidRPr="007E49AE">
        <w:rPr>
          <w:sz w:val="24"/>
          <w:szCs w:val="24"/>
          <w:lang w:val="lt-LT"/>
        </w:rPr>
        <w:t xml:space="preserve"> </w:t>
      </w:r>
      <w:r w:rsidRPr="00AF655E">
        <w:rPr>
          <w:sz w:val="24"/>
          <w:szCs w:val="24"/>
          <w:lang w:val="lt-LT"/>
        </w:rPr>
        <w:t xml:space="preserve">„Techninė specifikacija“ ir </w:t>
      </w:r>
      <w:r w:rsidRPr="00AF655E">
        <w:rPr>
          <w:color w:val="000000" w:themeColor="text1"/>
          <w:sz w:val="24"/>
          <w:szCs w:val="24"/>
          <w:lang w:val="lt-LT"/>
        </w:rPr>
        <w:t>SPS 2 priede „</w:t>
      </w:r>
      <w:r w:rsidRPr="00AF655E">
        <w:rPr>
          <w:sz w:val="24"/>
          <w:szCs w:val="24"/>
          <w:lang w:val="lt-LT"/>
        </w:rPr>
        <w:t>P</w:t>
      </w:r>
      <w:r>
        <w:rPr>
          <w:sz w:val="24"/>
          <w:szCs w:val="24"/>
          <w:lang w:val="lt-LT"/>
        </w:rPr>
        <w:t>r</w:t>
      </w:r>
      <w:r w:rsidRPr="00AF655E">
        <w:rPr>
          <w:sz w:val="24"/>
          <w:szCs w:val="24"/>
          <w:lang w:val="lt-LT"/>
        </w:rPr>
        <w:t>ekių pirkimo – pardavimo sutartis</w:t>
      </w:r>
      <w:r w:rsidRPr="00AF655E">
        <w:rPr>
          <w:color w:val="000000" w:themeColor="text1"/>
          <w:sz w:val="24"/>
          <w:szCs w:val="24"/>
          <w:lang w:val="lt-LT"/>
        </w:rPr>
        <w:t>“.</w:t>
      </w:r>
    </w:p>
    <w:p w14:paraId="79A67CA6" w14:textId="09639669" w:rsidR="0086046A" w:rsidRDefault="00BB0DEF" w:rsidP="0086046A">
      <w:pPr>
        <w:pStyle w:val="Body2"/>
        <w:ind w:firstLine="709"/>
        <w:rPr>
          <w:sz w:val="24"/>
          <w:szCs w:val="24"/>
          <w:lang w:val="lt-LT"/>
        </w:rPr>
      </w:pPr>
      <w:r w:rsidRPr="00650AF6">
        <w:rPr>
          <w:color w:val="auto"/>
          <w:sz w:val="24"/>
          <w:szCs w:val="24"/>
          <w:lang w:val="lt-LT"/>
        </w:rPr>
        <w:t xml:space="preserve">8. Tiekėjo įsipareigojimų įvykdymo vieta yra </w:t>
      </w:r>
      <w:r w:rsidR="00E1503F" w:rsidRPr="00650AF6">
        <w:rPr>
          <w:sz w:val="24"/>
          <w:szCs w:val="24"/>
          <w:lang w:val="lt-LT"/>
        </w:rPr>
        <w:t>VšĮ Vilniaus universiteto ligoninė</w:t>
      </w:r>
      <w:r w:rsidR="00035993">
        <w:rPr>
          <w:sz w:val="24"/>
          <w:szCs w:val="24"/>
          <w:lang w:val="lt-LT"/>
        </w:rPr>
        <w:t>s</w:t>
      </w:r>
      <w:r w:rsidR="00E1503F" w:rsidRPr="00650AF6">
        <w:rPr>
          <w:sz w:val="24"/>
          <w:szCs w:val="24"/>
          <w:lang w:val="lt-LT"/>
        </w:rPr>
        <w:t xml:space="preserve"> </w:t>
      </w:r>
      <w:r w:rsidR="0086046A" w:rsidRPr="0086046A">
        <w:rPr>
          <w:sz w:val="24"/>
          <w:szCs w:val="24"/>
          <w:lang w:val="lt-LT"/>
        </w:rPr>
        <w:t>Santaros klinikų filialas Žalgirio klinika, Žalgirio g. 11</w:t>
      </w:r>
      <w:r w:rsidR="00ED6240">
        <w:rPr>
          <w:sz w:val="24"/>
          <w:szCs w:val="24"/>
          <w:lang w:val="lt-LT"/>
        </w:rPr>
        <w:t>7</w:t>
      </w:r>
      <w:r w:rsidR="0086046A" w:rsidRPr="0086046A">
        <w:rPr>
          <w:sz w:val="24"/>
          <w:szCs w:val="24"/>
          <w:lang w:val="lt-LT"/>
        </w:rPr>
        <w:t xml:space="preserve">, </w:t>
      </w:r>
      <w:r w:rsidR="00035993">
        <w:rPr>
          <w:sz w:val="24"/>
          <w:szCs w:val="24"/>
          <w:lang w:val="lt-LT"/>
        </w:rPr>
        <w:t>LT-</w:t>
      </w:r>
      <w:r w:rsidR="0086046A" w:rsidRPr="0086046A">
        <w:rPr>
          <w:sz w:val="24"/>
          <w:szCs w:val="24"/>
          <w:lang w:val="lt-LT"/>
        </w:rPr>
        <w:t>08211 Vilnius.</w:t>
      </w:r>
      <w:r w:rsidR="0086046A" w:rsidRPr="0086046A">
        <w:rPr>
          <w:sz w:val="24"/>
          <w:szCs w:val="24"/>
          <w:lang w:val="lt-LT"/>
        </w:rPr>
        <w:tab/>
      </w:r>
    </w:p>
    <w:p w14:paraId="1935C07F" w14:textId="026862E4" w:rsidR="00670E54" w:rsidRPr="00035993" w:rsidRDefault="00882E26" w:rsidP="0086046A">
      <w:pPr>
        <w:pStyle w:val="Body2"/>
        <w:ind w:firstLine="709"/>
        <w:rPr>
          <w:sz w:val="24"/>
          <w:szCs w:val="24"/>
          <w:lang w:val="lt-LT"/>
        </w:rPr>
      </w:pPr>
      <w:r w:rsidRPr="00035993">
        <w:rPr>
          <w:sz w:val="24"/>
          <w:szCs w:val="24"/>
          <w:lang w:val="lt-LT"/>
        </w:rPr>
        <w:tab/>
        <w:t>9. EBVPD pildomas pagal SPS 3 priede pateiktą failą/šabloną (pateikiamas kartu su pasiūlymu).</w:t>
      </w:r>
      <w:bookmarkStart w:id="1" w:name="_Hlk212803118"/>
      <w:r w:rsidR="00670E54" w:rsidRPr="00035993">
        <w:rPr>
          <w:sz w:val="24"/>
          <w:szCs w:val="24"/>
          <w:lang w:val="lt-LT"/>
        </w:rPr>
        <w:t xml:space="preserve"> </w:t>
      </w:r>
      <w:bookmarkEnd w:id="1"/>
    </w:p>
    <w:p w14:paraId="5708F0F0" w14:textId="77777777" w:rsidR="00882E26" w:rsidRPr="00D33B5F" w:rsidRDefault="00882E26" w:rsidP="00882E26">
      <w:pPr>
        <w:pStyle w:val="Body2"/>
        <w:rPr>
          <w:sz w:val="24"/>
          <w:szCs w:val="24"/>
          <w:lang w:val="lt-LT"/>
        </w:rPr>
      </w:pPr>
      <w:r w:rsidRPr="00D33B5F">
        <w:rPr>
          <w:sz w:val="24"/>
          <w:szCs w:val="24"/>
          <w:lang w:val="lt-LT"/>
        </w:rPr>
        <w:tab/>
        <w:t>10. Tiekėjo pašalinimo pagrindai ir jų nebuvimą patvirtinantys dokumentai</w:t>
      </w:r>
      <w:r>
        <w:rPr>
          <w:sz w:val="24"/>
          <w:szCs w:val="24"/>
          <w:lang w:val="lt-LT"/>
        </w:rPr>
        <w:t xml:space="preserve"> </w:t>
      </w:r>
      <w:r w:rsidRPr="00D33B5F">
        <w:rPr>
          <w:sz w:val="24"/>
          <w:szCs w:val="24"/>
          <w:lang w:val="lt-LT"/>
        </w:rPr>
        <w:t>nurodyti BPS 3.</w:t>
      </w:r>
      <w:r>
        <w:rPr>
          <w:sz w:val="24"/>
          <w:szCs w:val="24"/>
          <w:lang w:val="lt-LT"/>
        </w:rPr>
        <w:t>10</w:t>
      </w:r>
      <w:r w:rsidRPr="00D33B5F">
        <w:rPr>
          <w:sz w:val="24"/>
          <w:szCs w:val="24"/>
          <w:lang w:val="lt-LT"/>
        </w:rPr>
        <w:t>.p.</w:t>
      </w:r>
    </w:p>
    <w:p w14:paraId="0D0FFF3B" w14:textId="77777777" w:rsidR="00882E26" w:rsidRPr="00A459A9" w:rsidRDefault="00882E26" w:rsidP="00882E26">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BF3E52" w14:textId="77777777" w:rsidR="00882E26" w:rsidRPr="00A277C2" w:rsidRDefault="00882E26" w:rsidP="00882E26">
      <w:pPr>
        <w:pStyle w:val="Body2"/>
        <w:rPr>
          <w:sz w:val="24"/>
          <w:szCs w:val="24"/>
          <w:lang w:val="lt-LT"/>
        </w:rPr>
      </w:pPr>
      <w:r w:rsidRPr="00A277C2">
        <w:rPr>
          <w:rFonts w:cs="Times New Roman"/>
          <w:sz w:val="24"/>
          <w:szCs w:val="24"/>
          <w:lang w:val="lt-LT"/>
        </w:rPr>
        <w:tab/>
        <w:t>12. Kiti atrankos reikalavimai tiekėjams:</w:t>
      </w:r>
      <w:r>
        <w:rPr>
          <w:rFonts w:cs="Times New Roman"/>
          <w:sz w:val="24"/>
          <w:szCs w:val="24"/>
          <w:lang w:val="lt-LT"/>
        </w:rPr>
        <w:t xml:space="preserve"> netaikoma.</w:t>
      </w:r>
    </w:p>
    <w:p w14:paraId="78C698FE" w14:textId="77777777" w:rsidR="00882E26" w:rsidRPr="00D33B5F" w:rsidRDefault="00882E26" w:rsidP="00882E26">
      <w:pPr>
        <w:pStyle w:val="Body2"/>
        <w:ind w:firstLine="720"/>
        <w:rPr>
          <w:sz w:val="24"/>
          <w:szCs w:val="24"/>
          <w:lang w:val="lt-LT"/>
        </w:rPr>
      </w:pPr>
      <w:r w:rsidRPr="00D33B5F">
        <w:rPr>
          <w:sz w:val="24"/>
          <w:szCs w:val="24"/>
          <w:lang w:val="lt-LT"/>
        </w:rPr>
        <w:t>13. Pasiūlymo galiojimo užtikrinimas</w:t>
      </w:r>
      <w:r>
        <w:rPr>
          <w:sz w:val="24"/>
          <w:szCs w:val="24"/>
          <w:lang w:val="lt-LT"/>
        </w:rPr>
        <w:t>: nereikalaujamas</w:t>
      </w:r>
      <w:r w:rsidRPr="00D33B5F">
        <w:rPr>
          <w:sz w:val="24"/>
          <w:szCs w:val="24"/>
          <w:lang w:val="lt-LT"/>
        </w:rPr>
        <w:t>.</w:t>
      </w:r>
    </w:p>
    <w:p w14:paraId="74CCB995" w14:textId="57AEBE4B" w:rsidR="008E3BD1" w:rsidRPr="008E3BD1" w:rsidRDefault="008E3BD1" w:rsidP="008E3BD1">
      <w:pPr>
        <w:pStyle w:val="Body2"/>
        <w:ind w:firstLine="720"/>
        <w:rPr>
          <w:color w:val="000000" w:themeColor="text1"/>
          <w:sz w:val="24"/>
          <w:szCs w:val="24"/>
          <w:lang w:val="lt-LT"/>
        </w:rPr>
      </w:pPr>
      <w:r w:rsidRPr="008E3BD1">
        <w:rPr>
          <w:color w:val="000000" w:themeColor="text1"/>
          <w:sz w:val="24"/>
          <w:szCs w:val="24"/>
          <w:lang w:val="lt-LT"/>
        </w:rPr>
        <w:t xml:space="preserve">14. Pirkime pirkimo objekto pavyzdžius tiekėjas turės pateikti įvertinimui PO paprašius. Siekiant patikrinti konkretaus tiekėjo prekių atitikimą keliamiems reikalavimams, jų tinkamumą pirkime gali būti reikalaujama per 5 (penkias) darbo dienas pateikti prekių pavyzdžius, kurių PO pareikalaus pasiūlymų vertinimo metu. Tiekėjo prašymu, pavyzdžių pateikimo terminas galės būti pratęstas vieną kartą ne ilgiau kaip 3 </w:t>
      </w:r>
      <w:r w:rsidR="00B66FEE">
        <w:rPr>
          <w:color w:val="000000" w:themeColor="text1"/>
          <w:sz w:val="24"/>
          <w:szCs w:val="24"/>
          <w:lang w:val="lt-LT"/>
        </w:rPr>
        <w:t>(tri</w:t>
      </w:r>
      <w:r w:rsidR="00225A8C">
        <w:rPr>
          <w:color w:val="000000" w:themeColor="text1"/>
          <w:sz w:val="24"/>
          <w:szCs w:val="24"/>
          <w:lang w:val="lt-LT"/>
        </w:rPr>
        <w:t>m</w:t>
      </w:r>
      <w:r w:rsidR="00B66FEE">
        <w:rPr>
          <w:color w:val="000000" w:themeColor="text1"/>
          <w:sz w:val="24"/>
          <w:szCs w:val="24"/>
          <w:lang w:val="lt-LT"/>
        </w:rPr>
        <w:t xml:space="preserve">s) </w:t>
      </w:r>
      <w:r w:rsidRPr="008E3BD1">
        <w:rPr>
          <w:color w:val="000000" w:themeColor="text1"/>
          <w:sz w:val="24"/>
          <w:szCs w:val="24"/>
          <w:lang w:val="lt-LT"/>
        </w:rPr>
        <w:t>d</w:t>
      </w:r>
      <w:r w:rsidR="00B66FEE">
        <w:rPr>
          <w:color w:val="000000" w:themeColor="text1"/>
          <w:sz w:val="24"/>
          <w:szCs w:val="24"/>
          <w:lang w:val="lt-LT"/>
        </w:rPr>
        <w:t>arbo</w:t>
      </w:r>
      <w:r w:rsidRPr="008E3BD1">
        <w:rPr>
          <w:color w:val="000000" w:themeColor="text1"/>
          <w:sz w:val="24"/>
          <w:szCs w:val="24"/>
          <w:lang w:val="lt-LT"/>
        </w:rPr>
        <w:t xml:space="preserve"> d</w:t>
      </w:r>
      <w:r w:rsidR="00225A8C">
        <w:rPr>
          <w:color w:val="000000" w:themeColor="text1"/>
          <w:sz w:val="24"/>
          <w:szCs w:val="24"/>
          <w:lang w:val="lt-LT"/>
        </w:rPr>
        <w:t>ienoms</w:t>
      </w:r>
      <w:r w:rsidRPr="008E3BD1">
        <w:rPr>
          <w:color w:val="000000" w:themeColor="text1"/>
          <w:sz w:val="24"/>
          <w:szCs w:val="24"/>
          <w:lang w:val="lt-LT"/>
        </w:rPr>
        <w:t>. Prekių pavyzdžius, tiekėjas turi pateikti neatlygintinai, savo sąskaita. Nepateikus prekių pavyzdžių, pasiūlymas bus atmetamas. Laimėjusio tiekėjo, su kuriuo bus sudaryta pirkimo sutartis, pateikti prekių pavyzdžiai gali būti negrąžinami ir būti naudojami kaip etalonai, priimant pagal pirkimo sutartį tiekiamas prekes.</w:t>
      </w:r>
      <w:r w:rsidRPr="008E3BD1">
        <w:rPr>
          <w:color w:val="000000" w:themeColor="text1"/>
          <w:sz w:val="24"/>
          <w:szCs w:val="24"/>
          <w:lang w:val="lt-LT"/>
        </w:rPr>
        <w:tab/>
      </w:r>
    </w:p>
    <w:p w14:paraId="6605703D" w14:textId="11EED429" w:rsidR="008E3BD1" w:rsidRDefault="008E3BD1" w:rsidP="008E3BD1">
      <w:pPr>
        <w:pStyle w:val="Body2"/>
        <w:ind w:firstLine="720"/>
        <w:rPr>
          <w:color w:val="000000" w:themeColor="text1"/>
          <w:sz w:val="24"/>
          <w:szCs w:val="24"/>
          <w:lang w:val="lt-LT"/>
        </w:rPr>
      </w:pPr>
      <w:r w:rsidRPr="008E3BD1">
        <w:rPr>
          <w:color w:val="000000" w:themeColor="text1"/>
          <w:sz w:val="24"/>
          <w:szCs w:val="24"/>
          <w:lang w:val="lt-LT"/>
        </w:rPr>
        <w:t>P</w:t>
      </w:r>
      <w:r w:rsidR="00FC2126">
        <w:rPr>
          <w:color w:val="000000" w:themeColor="text1"/>
          <w:sz w:val="24"/>
          <w:szCs w:val="24"/>
          <w:lang w:val="lt-LT"/>
        </w:rPr>
        <w:t>O</w:t>
      </w:r>
      <w:r w:rsidRPr="008E3BD1">
        <w:rPr>
          <w:color w:val="000000" w:themeColor="text1"/>
          <w:sz w:val="24"/>
          <w:szCs w:val="24"/>
          <w:lang w:val="lt-LT"/>
        </w:rPr>
        <w:t xml:space="preserve"> turi teisę atmesti tiekėjo pasiūlymą, jeigu tikrindama prekių pavyzdžius nustato, kad tiekėjo siūlomos prekės neatitinka techninės specifikacijos reikalavimų ir/arba kelia riziką perkančiosios organizacijos atliekamų procedūrų saugumui. P</w:t>
      </w:r>
      <w:r w:rsidR="00FC2126">
        <w:rPr>
          <w:color w:val="000000" w:themeColor="text1"/>
          <w:sz w:val="24"/>
          <w:szCs w:val="24"/>
          <w:lang w:val="lt-LT"/>
        </w:rPr>
        <w:t>O</w:t>
      </w:r>
      <w:r w:rsidRPr="008E3BD1">
        <w:rPr>
          <w:color w:val="000000" w:themeColor="text1"/>
          <w:sz w:val="24"/>
          <w:szCs w:val="24"/>
          <w:lang w:val="lt-LT"/>
        </w:rPr>
        <w:t xml:space="preserve"> yra viena didžiausių ligoninių Lietuvoje, teikianti aukščiausio tretinio lygio specializuotas asmens sveikatos priežiūros paslaugas, kurioje atliekamos itin sudėtingos operacijos/procedūros. Atsižvelgiant į tai, </w:t>
      </w:r>
      <w:r w:rsidR="005B7580">
        <w:rPr>
          <w:color w:val="000000" w:themeColor="text1"/>
          <w:sz w:val="24"/>
          <w:szCs w:val="24"/>
          <w:lang w:val="lt-LT"/>
        </w:rPr>
        <w:t>PO</w:t>
      </w:r>
      <w:r w:rsidRPr="008E3BD1">
        <w:rPr>
          <w:color w:val="000000" w:themeColor="text1"/>
          <w:sz w:val="24"/>
          <w:szCs w:val="24"/>
          <w:lang w:val="lt-LT"/>
        </w:rPr>
        <w:t xml:space="preserve"> privalo užtikrinti teikiamų medicinos paslaugų kokybę bei pacientų saugumą, todėl perkamos priemonės privalo atitikti tiek techninės specifikacijos reikalavimus, tiek ir tokių priemonių notifikuotų įstaigų nustatytus kokybinius reikalavimus, atitinkančius </w:t>
      </w:r>
      <w:r w:rsidR="005B7580">
        <w:rPr>
          <w:color w:val="000000" w:themeColor="text1"/>
          <w:sz w:val="24"/>
          <w:szCs w:val="24"/>
          <w:lang w:val="lt-LT"/>
        </w:rPr>
        <w:t>PO</w:t>
      </w:r>
      <w:r w:rsidRPr="008E3BD1">
        <w:rPr>
          <w:color w:val="000000" w:themeColor="text1"/>
          <w:sz w:val="24"/>
          <w:szCs w:val="24"/>
          <w:lang w:val="lt-LT"/>
        </w:rPr>
        <w:t xml:space="preserve"> poreikį (kaip pvz., dėl nekokybiškų priemonių negali būti traumuojami paciento audiniai (t. y. negali būti teikiamos nekokybiškos, nesaugios medicinos paslaugos)). </w:t>
      </w:r>
    </w:p>
    <w:p w14:paraId="199576A9" w14:textId="40CBDC73" w:rsidR="00BA4E88" w:rsidRPr="00A229BB" w:rsidRDefault="00BA4E88" w:rsidP="008E3BD1">
      <w:pPr>
        <w:pStyle w:val="Body2"/>
        <w:ind w:firstLine="720"/>
        <w:rPr>
          <w:color w:val="000000" w:themeColor="text1"/>
          <w:sz w:val="24"/>
          <w:szCs w:val="24"/>
          <w:lang w:val="lt-LT"/>
        </w:rPr>
      </w:pPr>
      <w:r w:rsidRPr="00E96F8C">
        <w:rPr>
          <w:color w:val="000000" w:themeColor="text1"/>
          <w:sz w:val="24"/>
          <w:szCs w:val="24"/>
          <w:lang w:val="lt-LT"/>
        </w:rPr>
        <w:t xml:space="preserve">15. PO atsako į CVPIS prašymą dėl pirkimo dokumentų, jei prašymas yra pateiktas </w:t>
      </w:r>
      <w:r w:rsidR="002E2F30">
        <w:rPr>
          <w:color w:val="000000" w:themeColor="text1"/>
          <w:sz w:val="24"/>
          <w:szCs w:val="24"/>
          <w:lang w:val="lt-LT"/>
        </w:rPr>
        <w:t>ne vėliau</w:t>
      </w:r>
      <w:r w:rsidR="00E53959">
        <w:rPr>
          <w:color w:val="000000" w:themeColor="text1"/>
          <w:sz w:val="24"/>
          <w:szCs w:val="24"/>
          <w:lang w:val="lt-LT"/>
        </w:rPr>
        <w:t xml:space="preserve"> kaip </w:t>
      </w:r>
      <w:r w:rsidRPr="00E96F8C">
        <w:rPr>
          <w:color w:val="000000" w:themeColor="text1"/>
          <w:sz w:val="24"/>
          <w:szCs w:val="24"/>
          <w:lang w:val="lt-LT"/>
        </w:rPr>
        <w:t xml:space="preserve">likus </w:t>
      </w:r>
      <w:r w:rsidR="008025CE">
        <w:rPr>
          <w:color w:val="000000" w:themeColor="text1"/>
          <w:sz w:val="24"/>
          <w:szCs w:val="24"/>
          <w:lang w:val="lt-LT"/>
        </w:rPr>
        <w:t>6</w:t>
      </w:r>
      <w:r>
        <w:rPr>
          <w:color w:val="000000" w:themeColor="text1"/>
          <w:sz w:val="24"/>
          <w:szCs w:val="24"/>
          <w:lang w:val="lt-LT"/>
        </w:rPr>
        <w:t xml:space="preserve"> </w:t>
      </w:r>
      <w:r w:rsidRPr="00A229BB">
        <w:rPr>
          <w:color w:val="000000" w:themeColor="text1"/>
          <w:sz w:val="24"/>
          <w:szCs w:val="24"/>
          <w:lang w:val="lt-LT"/>
        </w:rPr>
        <w:t>kalendorinėms dienoms iki pasiūlymų pateikimo termino pabaigos.</w:t>
      </w:r>
    </w:p>
    <w:p w14:paraId="15F5FECC" w14:textId="672E061E" w:rsidR="00BA4E88" w:rsidRPr="00A229BB" w:rsidRDefault="00BA4E88" w:rsidP="00BA4E88">
      <w:pPr>
        <w:pStyle w:val="Body2"/>
        <w:rPr>
          <w:color w:val="000000" w:themeColor="text1"/>
          <w:sz w:val="24"/>
          <w:szCs w:val="24"/>
          <w:lang w:val="lt-LT"/>
        </w:rPr>
      </w:pPr>
      <w:r w:rsidRPr="00A229BB">
        <w:rPr>
          <w:color w:val="000000" w:themeColor="text1"/>
          <w:sz w:val="24"/>
          <w:szCs w:val="24"/>
          <w:lang w:val="lt-LT"/>
        </w:rPr>
        <w:lastRenderedPageBreak/>
        <w:tab/>
        <w:t>16. Tiekėjo CVPIS prašymu</w:t>
      </w:r>
      <w:r>
        <w:rPr>
          <w:color w:val="000000" w:themeColor="text1"/>
          <w:sz w:val="24"/>
          <w:szCs w:val="24"/>
          <w:lang w:val="lt-LT"/>
        </w:rPr>
        <w:t xml:space="preserve">, </w:t>
      </w:r>
      <w:r w:rsidRPr="00A229BB">
        <w:rPr>
          <w:color w:val="000000" w:themeColor="text1"/>
          <w:sz w:val="24"/>
          <w:szCs w:val="24"/>
          <w:lang w:val="lt-LT"/>
        </w:rPr>
        <w:t xml:space="preserve">papildomi pirkimo dokumentai (paaiškinimai ar pataisymai) pateikiami ne vėliau kaip likus </w:t>
      </w:r>
      <w:r w:rsidR="008025CE">
        <w:rPr>
          <w:color w:val="000000" w:themeColor="text1"/>
          <w:sz w:val="24"/>
          <w:szCs w:val="24"/>
          <w:lang w:val="lt-LT"/>
        </w:rPr>
        <w:t>4</w:t>
      </w:r>
      <w:r w:rsidRPr="00A229BB">
        <w:rPr>
          <w:color w:val="000000" w:themeColor="text1"/>
          <w:sz w:val="24"/>
          <w:szCs w:val="24"/>
          <w:lang w:val="lt-LT"/>
        </w:rPr>
        <w:t xml:space="preserve"> kalendorinėms dienoms</w:t>
      </w:r>
      <w:r>
        <w:rPr>
          <w:color w:val="000000" w:themeColor="text1"/>
          <w:sz w:val="24"/>
          <w:szCs w:val="24"/>
          <w:lang w:val="lt-LT"/>
        </w:rPr>
        <w:t xml:space="preserve"> </w:t>
      </w:r>
      <w:r w:rsidRPr="00A229BB">
        <w:rPr>
          <w:color w:val="000000" w:themeColor="text1"/>
          <w:sz w:val="24"/>
          <w:szCs w:val="24"/>
          <w:lang w:val="lt-LT"/>
        </w:rPr>
        <w:t xml:space="preserve">iki pasiūlymų pateikimo termino pabaigos, jei jų paprašyta laiku. </w:t>
      </w:r>
    </w:p>
    <w:p w14:paraId="05ECAE19" w14:textId="77777777" w:rsidR="00882E26" w:rsidRPr="00D33B5F" w:rsidRDefault="00882E26" w:rsidP="00882E26">
      <w:pPr>
        <w:pStyle w:val="Body2"/>
        <w:rPr>
          <w:sz w:val="24"/>
          <w:szCs w:val="24"/>
          <w:lang w:val="lt-LT"/>
        </w:rPr>
      </w:pPr>
      <w:r w:rsidRPr="00D33B5F">
        <w:rPr>
          <w:sz w:val="24"/>
          <w:szCs w:val="24"/>
          <w:lang w:val="lt-LT"/>
        </w:rPr>
        <w:tab/>
        <w:t>17. PO rengti susitikimų su tiekėjais neketina.</w:t>
      </w:r>
    </w:p>
    <w:p w14:paraId="63ED56D9" w14:textId="2A1B9D6E" w:rsidR="00EA72EA" w:rsidRDefault="005E3DE0" w:rsidP="00EA72EA">
      <w:pPr>
        <w:jc w:val="both"/>
        <w:rPr>
          <w:rFonts w:eastAsia="Times New Roman"/>
          <w:bdr w:val="none" w:sz="0" w:space="0" w:color="auto"/>
          <w:lang w:val="lt-LT"/>
        </w:rPr>
      </w:pPr>
      <w:r w:rsidRPr="002D3818">
        <w:rPr>
          <w:color w:val="000000" w:themeColor="text1"/>
          <w:lang w:val="lt-LT"/>
        </w:rPr>
        <w:t xml:space="preserve">  </w:t>
      </w:r>
      <w:r>
        <w:rPr>
          <w:color w:val="000000" w:themeColor="text1"/>
          <w:lang w:val="lt-LT"/>
        </w:rPr>
        <w:t xml:space="preserve">         </w:t>
      </w:r>
      <w:r w:rsidR="00693E80">
        <w:rPr>
          <w:color w:val="000000" w:themeColor="text1"/>
          <w:lang w:val="lt-LT"/>
        </w:rPr>
        <w:t xml:space="preserve"> </w:t>
      </w:r>
      <w:r w:rsidRPr="002D3818">
        <w:rPr>
          <w:color w:val="000000" w:themeColor="text1"/>
          <w:lang w:val="lt-LT"/>
        </w:rPr>
        <w:t xml:space="preserve">18. </w:t>
      </w:r>
      <w:r w:rsidRPr="002D3818">
        <w:rPr>
          <w:rFonts w:eastAsia="Times New Roman"/>
          <w:color w:val="000000"/>
          <w:bdr w:val="none" w:sz="0" w:space="0" w:color="auto"/>
          <w:lang w:val="lt-LT" w:eastAsia="lt-LT"/>
        </w:rPr>
        <w:t xml:space="preserve">PO ekonomiškai naudingiausią pasiūlymą išrenka pagal </w:t>
      </w:r>
      <w:r w:rsidRPr="002D3818">
        <w:rPr>
          <w:rFonts w:eastAsia="Times New Roman"/>
          <w:b/>
          <w:color w:val="000000"/>
          <w:bdr w:val="none" w:sz="0" w:space="0" w:color="auto"/>
          <w:lang w:val="lt-LT" w:eastAsia="lt-LT"/>
        </w:rPr>
        <w:t>mažiausią kainą</w:t>
      </w:r>
      <w:r w:rsidRPr="002D3818">
        <w:rPr>
          <w:rFonts w:eastAsia="Times New Roman"/>
          <w:color w:val="000000"/>
          <w:bdr w:val="none" w:sz="0" w:space="0" w:color="auto"/>
          <w:lang w:val="lt-LT" w:eastAsia="lt-LT"/>
        </w:rPr>
        <w:t xml:space="preserve">. </w:t>
      </w:r>
      <w:r w:rsidR="00EA72EA" w:rsidRPr="00E470F5">
        <w:rPr>
          <w:bCs/>
          <w:lang w:val="lt-LT"/>
        </w:rPr>
        <w:t xml:space="preserve">Pasiūlymo (vertinamoji) kaina negali būti didesnė nei PO numatyta pirkimo vertė. Ją viršijus, pasiūlymas bus atmestas dėl siūlomos per didelės, perkančiajai organizacijai nepriimtinos, kainos </w:t>
      </w:r>
      <w:r w:rsidR="00EA72EA" w:rsidRPr="00E470F5">
        <w:rPr>
          <w:bCs/>
          <w:i/>
          <w:lang w:val="lt-LT"/>
        </w:rPr>
        <w:t>(BPS 13.1.5 p).</w:t>
      </w:r>
      <w:r w:rsidR="00EA72EA" w:rsidRPr="00E470F5">
        <w:rPr>
          <w:bCs/>
          <w:lang w:val="lt-LT"/>
        </w:rPr>
        <w:t xml:space="preserve"> </w:t>
      </w:r>
      <w:r w:rsidR="00EA72EA" w:rsidRPr="00E470F5">
        <w:rPr>
          <w:rFonts w:eastAsia="Times New Roman"/>
          <w:bCs/>
          <w:bdr w:val="none" w:sz="0" w:space="0" w:color="auto"/>
          <w:lang w:val="lt-LT"/>
        </w:rPr>
        <w:t>Maksimali pasiūlymo (vertinamoji</w:t>
      </w:r>
      <w:r w:rsidR="00EA72EA" w:rsidRPr="00AC2251">
        <w:rPr>
          <w:rFonts w:eastAsia="Times New Roman"/>
          <w:bdr w:val="none" w:sz="0" w:space="0" w:color="auto"/>
          <w:lang w:val="lt-LT"/>
        </w:rPr>
        <w:t xml:space="preserve">) kaina </w:t>
      </w:r>
      <w:r w:rsidR="00DF2418">
        <w:rPr>
          <w:rFonts w:eastAsia="Times New Roman"/>
          <w:bdr w:val="none" w:sz="0" w:space="0" w:color="auto"/>
          <w:lang w:val="lt-LT"/>
        </w:rPr>
        <w:t>yra tokia: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5608"/>
        <w:gridCol w:w="1418"/>
        <w:gridCol w:w="1417"/>
      </w:tblGrid>
      <w:tr w:rsidR="00800D45" w:rsidRPr="00062549" w14:paraId="4EC5FC74" w14:textId="77777777" w:rsidTr="00062549">
        <w:trPr>
          <w:trHeight w:val="70"/>
        </w:trPr>
        <w:tc>
          <w:tcPr>
            <w:tcW w:w="1191" w:type="dxa"/>
            <w:tcBorders>
              <w:bottom w:val="single" w:sz="4" w:space="0" w:color="auto"/>
            </w:tcBorders>
          </w:tcPr>
          <w:p w14:paraId="4B6D5FEB" w14:textId="77777777" w:rsidR="00800D45" w:rsidRPr="00062549" w:rsidRDefault="00800D45" w:rsidP="0032216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rFonts w:eastAsia="Times New Roman"/>
                <w:bCs/>
                <w:color w:val="000000"/>
                <w:sz w:val="22"/>
                <w:szCs w:val="22"/>
                <w:bdr w:val="none" w:sz="0" w:space="0" w:color="auto"/>
                <w:lang w:val="lt-LT" w:eastAsia="lt-LT"/>
              </w:rPr>
              <w:t>Pirkimo dalies Nr.</w:t>
            </w:r>
          </w:p>
        </w:tc>
        <w:tc>
          <w:tcPr>
            <w:tcW w:w="5608" w:type="dxa"/>
            <w:tcBorders>
              <w:bottom w:val="single" w:sz="4" w:space="0" w:color="auto"/>
            </w:tcBorders>
            <w:noWrap/>
            <w:vAlign w:val="center"/>
          </w:tcPr>
          <w:p w14:paraId="3E058CB8" w14:textId="77777777" w:rsidR="00800D45" w:rsidRPr="00062549" w:rsidRDefault="00800D45" w:rsidP="0032216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Cs/>
                <w:color w:val="000000"/>
                <w:sz w:val="22"/>
                <w:szCs w:val="22"/>
                <w:bdr w:val="none" w:sz="0" w:space="0" w:color="auto"/>
                <w:lang w:val="lt-LT" w:eastAsia="lt-LT"/>
              </w:rPr>
            </w:pPr>
            <w:r w:rsidRPr="00062549">
              <w:rPr>
                <w:rFonts w:eastAsia="Times New Roman"/>
                <w:bCs/>
                <w:color w:val="000000"/>
                <w:sz w:val="22"/>
                <w:szCs w:val="22"/>
                <w:bdr w:val="none" w:sz="0" w:space="0" w:color="auto"/>
                <w:lang w:val="lt-LT" w:eastAsia="lt-LT"/>
              </w:rPr>
              <w:t>Prekės pavadinimas</w:t>
            </w:r>
          </w:p>
        </w:tc>
        <w:tc>
          <w:tcPr>
            <w:tcW w:w="1418" w:type="dxa"/>
            <w:tcBorders>
              <w:bottom w:val="single" w:sz="4" w:space="0" w:color="auto"/>
            </w:tcBorders>
          </w:tcPr>
          <w:p w14:paraId="75F43A38" w14:textId="77777777" w:rsidR="00800D45" w:rsidRPr="00062549" w:rsidRDefault="00800D45" w:rsidP="0032216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062549">
              <w:rPr>
                <w:rFonts w:eastAsia="Times New Roman"/>
                <w:color w:val="000000"/>
                <w:sz w:val="22"/>
                <w:szCs w:val="22"/>
                <w:bdr w:val="none" w:sz="0" w:space="0" w:color="auto"/>
                <w:lang w:val="lt-LT" w:eastAsia="lt-LT"/>
              </w:rPr>
              <w:t>Kaina be PVM, Eur</w:t>
            </w:r>
          </w:p>
        </w:tc>
        <w:tc>
          <w:tcPr>
            <w:tcW w:w="1417" w:type="dxa"/>
            <w:tcBorders>
              <w:bottom w:val="single" w:sz="4" w:space="0" w:color="auto"/>
            </w:tcBorders>
            <w:noWrap/>
            <w:vAlign w:val="center"/>
          </w:tcPr>
          <w:p w14:paraId="356A6C35" w14:textId="7E60AE6C" w:rsidR="00800D45" w:rsidRPr="00062549" w:rsidRDefault="00800D45" w:rsidP="0032216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062549">
              <w:rPr>
                <w:rFonts w:eastAsia="Times New Roman"/>
                <w:color w:val="000000"/>
                <w:sz w:val="22"/>
                <w:szCs w:val="22"/>
                <w:bdr w:val="none" w:sz="0" w:space="0" w:color="auto"/>
                <w:lang w:val="lt-LT" w:eastAsia="lt-LT"/>
              </w:rPr>
              <w:t xml:space="preserve">Kaina su </w:t>
            </w:r>
            <w:r w:rsidR="00062549">
              <w:rPr>
                <w:rFonts w:eastAsia="Times New Roman"/>
                <w:color w:val="000000"/>
                <w:sz w:val="22"/>
                <w:szCs w:val="22"/>
                <w:bdr w:val="none" w:sz="0" w:space="0" w:color="auto"/>
                <w:lang w:val="lt-LT" w:eastAsia="lt-LT"/>
              </w:rPr>
              <w:t>21</w:t>
            </w:r>
            <w:r w:rsidRPr="00062549">
              <w:rPr>
                <w:rFonts w:eastAsia="Times New Roman"/>
                <w:color w:val="000000"/>
                <w:sz w:val="22"/>
                <w:szCs w:val="22"/>
                <w:bdr w:val="none" w:sz="0" w:space="0" w:color="auto"/>
                <w:lang w:val="lt-LT" w:eastAsia="lt-LT"/>
              </w:rPr>
              <w:t xml:space="preserve"> % PVM, Eur</w:t>
            </w:r>
          </w:p>
        </w:tc>
      </w:tr>
      <w:tr w:rsidR="00835AD1" w:rsidRPr="00062549" w14:paraId="7982C93F" w14:textId="77777777" w:rsidTr="00BC5764">
        <w:trPr>
          <w:trHeight w:val="367"/>
        </w:trPr>
        <w:tc>
          <w:tcPr>
            <w:tcW w:w="1191" w:type="dxa"/>
            <w:tcBorders>
              <w:top w:val="single" w:sz="4" w:space="0" w:color="auto"/>
              <w:left w:val="single" w:sz="4" w:space="0" w:color="auto"/>
              <w:bottom w:val="single" w:sz="4" w:space="0" w:color="auto"/>
              <w:right w:val="single" w:sz="4" w:space="0" w:color="auto"/>
            </w:tcBorders>
          </w:tcPr>
          <w:p w14:paraId="1C72C7C2" w14:textId="126ADA8E"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1</w:t>
            </w:r>
          </w:p>
        </w:tc>
        <w:tc>
          <w:tcPr>
            <w:tcW w:w="5608" w:type="dxa"/>
            <w:tcBorders>
              <w:top w:val="single" w:sz="4" w:space="0" w:color="auto"/>
              <w:left w:val="nil"/>
              <w:bottom w:val="single" w:sz="4" w:space="0" w:color="auto"/>
              <w:right w:val="single" w:sz="4" w:space="0" w:color="auto"/>
            </w:tcBorders>
            <w:noWrap/>
          </w:tcPr>
          <w:p w14:paraId="7A661A3D" w14:textId="284F47BD" w:rsidR="00835AD1" w:rsidRPr="00062549" w:rsidRDefault="00835AD1" w:rsidP="00835AD1">
            <w:pPr>
              <w:pStyle w:val="Body2"/>
              <w:rPr>
                <w:rFonts w:cs="Times New Roman"/>
                <w:color w:val="000000" w:themeColor="text1"/>
                <w:lang w:val="lt-LT"/>
              </w:rPr>
            </w:pPr>
            <w:r w:rsidRPr="00062549">
              <w:rPr>
                <w:rFonts w:cs="Times New Roman"/>
                <w:lang w:val="lt-LT"/>
              </w:rPr>
              <w:t xml:space="preserve">Poliravimo pasta </w:t>
            </w:r>
          </w:p>
        </w:tc>
        <w:tc>
          <w:tcPr>
            <w:tcW w:w="1418" w:type="dxa"/>
            <w:tcBorders>
              <w:top w:val="single" w:sz="4" w:space="0" w:color="auto"/>
              <w:left w:val="single" w:sz="4" w:space="0" w:color="auto"/>
              <w:bottom w:val="single" w:sz="4" w:space="0" w:color="auto"/>
              <w:right w:val="single" w:sz="4" w:space="0" w:color="auto"/>
            </w:tcBorders>
          </w:tcPr>
          <w:p w14:paraId="3A09A247" w14:textId="16C8B416" w:rsidR="00835AD1" w:rsidRPr="000E7C87" w:rsidRDefault="00835AD1" w:rsidP="00835AD1">
            <w:pPr>
              <w:jc w:val="center"/>
              <w:rPr>
                <w:sz w:val="22"/>
                <w:szCs w:val="22"/>
                <w:lang w:val="lt-LT" w:eastAsia="lt-LT"/>
              </w:rPr>
            </w:pPr>
            <w:r w:rsidRPr="000E7C87">
              <w:rPr>
                <w:color w:val="000000"/>
                <w:sz w:val="22"/>
                <w:szCs w:val="22"/>
              </w:rPr>
              <w:t>1</w:t>
            </w:r>
            <w:r w:rsidR="004379B0">
              <w:rPr>
                <w:color w:val="000000"/>
                <w:sz w:val="22"/>
                <w:szCs w:val="22"/>
              </w:rPr>
              <w:t>29,9</w:t>
            </w:r>
            <w:r w:rsidR="00427208">
              <w:rPr>
                <w:color w:val="000000"/>
                <w:sz w:val="22"/>
                <w:szCs w:val="22"/>
              </w:rPr>
              <w:t>5</w:t>
            </w:r>
          </w:p>
        </w:tc>
        <w:tc>
          <w:tcPr>
            <w:tcW w:w="1417" w:type="dxa"/>
            <w:tcBorders>
              <w:top w:val="single" w:sz="4" w:space="0" w:color="auto"/>
              <w:left w:val="nil"/>
              <w:bottom w:val="single" w:sz="4" w:space="0" w:color="auto"/>
              <w:right w:val="single" w:sz="4" w:space="0" w:color="auto"/>
            </w:tcBorders>
            <w:noWrap/>
          </w:tcPr>
          <w:p w14:paraId="1EA34B0C" w14:textId="2CB16CB0" w:rsidR="00835AD1" w:rsidRPr="000E7C87" w:rsidRDefault="00835AD1" w:rsidP="00835AD1">
            <w:pPr>
              <w:jc w:val="center"/>
              <w:rPr>
                <w:sz w:val="22"/>
                <w:szCs w:val="22"/>
                <w:lang w:val="lt-LT" w:eastAsia="lt-LT"/>
              </w:rPr>
            </w:pPr>
            <w:r w:rsidRPr="000E7C87">
              <w:rPr>
                <w:color w:val="000000"/>
                <w:sz w:val="22"/>
                <w:szCs w:val="22"/>
              </w:rPr>
              <w:t>157,3</w:t>
            </w:r>
            <w:r w:rsidR="00427208">
              <w:rPr>
                <w:color w:val="000000"/>
                <w:sz w:val="22"/>
                <w:szCs w:val="22"/>
              </w:rPr>
              <w:t>0</w:t>
            </w:r>
          </w:p>
        </w:tc>
      </w:tr>
      <w:tr w:rsidR="00835AD1" w:rsidRPr="00062549" w14:paraId="7D753A47" w14:textId="77777777" w:rsidTr="00BC5764">
        <w:trPr>
          <w:trHeight w:val="365"/>
        </w:trPr>
        <w:tc>
          <w:tcPr>
            <w:tcW w:w="1191" w:type="dxa"/>
            <w:tcBorders>
              <w:top w:val="nil"/>
              <w:left w:val="single" w:sz="4" w:space="0" w:color="auto"/>
              <w:bottom w:val="single" w:sz="4" w:space="0" w:color="auto"/>
              <w:right w:val="single" w:sz="4" w:space="0" w:color="auto"/>
            </w:tcBorders>
          </w:tcPr>
          <w:p w14:paraId="114B31B3" w14:textId="047FE273"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2</w:t>
            </w:r>
          </w:p>
        </w:tc>
        <w:tc>
          <w:tcPr>
            <w:tcW w:w="5608" w:type="dxa"/>
            <w:tcBorders>
              <w:top w:val="nil"/>
              <w:left w:val="nil"/>
              <w:bottom w:val="single" w:sz="4" w:space="0" w:color="auto"/>
              <w:right w:val="single" w:sz="4" w:space="0" w:color="auto"/>
            </w:tcBorders>
            <w:noWrap/>
          </w:tcPr>
          <w:p w14:paraId="0CBE5B4D" w14:textId="391EFF83" w:rsidR="00835AD1" w:rsidRPr="00062549" w:rsidRDefault="00835AD1" w:rsidP="00835AD1">
            <w:pPr>
              <w:pStyle w:val="Body2"/>
              <w:rPr>
                <w:rFonts w:cs="Times New Roman"/>
                <w:color w:val="000000" w:themeColor="text1"/>
                <w:lang w:val="lt-LT"/>
              </w:rPr>
            </w:pPr>
            <w:r w:rsidRPr="00062549">
              <w:rPr>
                <w:rFonts w:cs="Times New Roman"/>
                <w:lang w:val="lt-LT"/>
              </w:rPr>
              <w:t xml:space="preserve">Šviesoje kietėjantis mažo klampumo silantas </w:t>
            </w:r>
          </w:p>
        </w:tc>
        <w:tc>
          <w:tcPr>
            <w:tcW w:w="1418" w:type="dxa"/>
            <w:tcBorders>
              <w:top w:val="nil"/>
              <w:left w:val="single" w:sz="4" w:space="0" w:color="auto"/>
              <w:bottom w:val="single" w:sz="4" w:space="0" w:color="auto"/>
              <w:right w:val="single" w:sz="4" w:space="0" w:color="auto"/>
            </w:tcBorders>
          </w:tcPr>
          <w:p w14:paraId="7DC14015" w14:textId="4C665767" w:rsidR="00835AD1" w:rsidRPr="000E7C87" w:rsidRDefault="00835AD1" w:rsidP="00835AD1">
            <w:pPr>
              <w:jc w:val="center"/>
              <w:rPr>
                <w:sz w:val="22"/>
                <w:szCs w:val="22"/>
                <w:lang w:val="lt-LT" w:eastAsia="lt-LT"/>
              </w:rPr>
            </w:pPr>
            <w:r w:rsidRPr="000E7C87">
              <w:rPr>
                <w:color w:val="000000"/>
                <w:sz w:val="22"/>
                <w:szCs w:val="22"/>
              </w:rPr>
              <w:t>440</w:t>
            </w:r>
          </w:p>
        </w:tc>
        <w:tc>
          <w:tcPr>
            <w:tcW w:w="1417" w:type="dxa"/>
            <w:tcBorders>
              <w:top w:val="nil"/>
              <w:left w:val="nil"/>
              <w:bottom w:val="single" w:sz="4" w:space="0" w:color="auto"/>
              <w:right w:val="single" w:sz="4" w:space="0" w:color="auto"/>
            </w:tcBorders>
            <w:noWrap/>
          </w:tcPr>
          <w:p w14:paraId="79C45EC9" w14:textId="2DA3545C" w:rsidR="00835AD1" w:rsidRPr="000E7C87" w:rsidRDefault="00835AD1" w:rsidP="00835AD1">
            <w:pPr>
              <w:jc w:val="center"/>
              <w:rPr>
                <w:sz w:val="22"/>
                <w:szCs w:val="22"/>
                <w:lang w:val="lt-LT" w:eastAsia="lt-LT"/>
              </w:rPr>
            </w:pPr>
            <w:r w:rsidRPr="000E7C87">
              <w:rPr>
                <w:color w:val="000000"/>
                <w:sz w:val="22"/>
                <w:szCs w:val="22"/>
              </w:rPr>
              <w:t>532,4</w:t>
            </w:r>
            <w:r w:rsidR="00427208">
              <w:rPr>
                <w:color w:val="000000"/>
                <w:sz w:val="22"/>
                <w:szCs w:val="22"/>
              </w:rPr>
              <w:t>0</w:t>
            </w:r>
          </w:p>
        </w:tc>
      </w:tr>
      <w:tr w:rsidR="00835AD1" w:rsidRPr="00062549" w14:paraId="7ED53816" w14:textId="77777777" w:rsidTr="00BC5764">
        <w:trPr>
          <w:trHeight w:val="335"/>
        </w:trPr>
        <w:tc>
          <w:tcPr>
            <w:tcW w:w="1191" w:type="dxa"/>
            <w:tcBorders>
              <w:top w:val="nil"/>
              <w:left w:val="single" w:sz="4" w:space="0" w:color="auto"/>
              <w:bottom w:val="single" w:sz="4" w:space="0" w:color="auto"/>
              <w:right w:val="single" w:sz="4" w:space="0" w:color="auto"/>
            </w:tcBorders>
          </w:tcPr>
          <w:p w14:paraId="671BE601" w14:textId="753D2518"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3</w:t>
            </w:r>
          </w:p>
        </w:tc>
        <w:tc>
          <w:tcPr>
            <w:tcW w:w="5608" w:type="dxa"/>
            <w:tcBorders>
              <w:top w:val="nil"/>
              <w:left w:val="nil"/>
              <w:bottom w:val="single" w:sz="4" w:space="0" w:color="auto"/>
              <w:right w:val="single" w:sz="4" w:space="0" w:color="auto"/>
            </w:tcBorders>
            <w:noWrap/>
          </w:tcPr>
          <w:p w14:paraId="34539E8A" w14:textId="45C5081F" w:rsidR="00835AD1" w:rsidRPr="00062549" w:rsidRDefault="00835AD1" w:rsidP="00835AD1">
            <w:pPr>
              <w:pStyle w:val="Body2"/>
              <w:rPr>
                <w:rFonts w:cs="Times New Roman"/>
                <w:color w:val="000000" w:themeColor="text1"/>
                <w:lang w:val="lt-LT"/>
              </w:rPr>
            </w:pPr>
            <w:r w:rsidRPr="00062549">
              <w:rPr>
                <w:rFonts w:cs="Times New Roman"/>
                <w:lang w:val="lt-LT"/>
              </w:rPr>
              <w:t>Rentgenokontrastiškas kapsulinis stiklo jonomerinis cementas paviršių apsaugai ir hermetizavimui</w:t>
            </w:r>
          </w:p>
        </w:tc>
        <w:tc>
          <w:tcPr>
            <w:tcW w:w="1418" w:type="dxa"/>
            <w:tcBorders>
              <w:top w:val="nil"/>
              <w:left w:val="single" w:sz="4" w:space="0" w:color="auto"/>
              <w:bottom w:val="single" w:sz="4" w:space="0" w:color="auto"/>
              <w:right w:val="single" w:sz="4" w:space="0" w:color="auto"/>
            </w:tcBorders>
          </w:tcPr>
          <w:p w14:paraId="06F5E1D6" w14:textId="1DED6571" w:rsidR="00835AD1" w:rsidRPr="000E7C87" w:rsidRDefault="00835AD1" w:rsidP="00835AD1">
            <w:pPr>
              <w:jc w:val="center"/>
              <w:rPr>
                <w:sz w:val="22"/>
                <w:szCs w:val="22"/>
                <w:lang w:val="lt-LT" w:eastAsia="lt-LT"/>
              </w:rPr>
            </w:pPr>
            <w:r w:rsidRPr="000E7C87">
              <w:rPr>
                <w:color w:val="000000"/>
                <w:sz w:val="22"/>
                <w:szCs w:val="22"/>
              </w:rPr>
              <w:t>1080</w:t>
            </w:r>
          </w:p>
        </w:tc>
        <w:tc>
          <w:tcPr>
            <w:tcW w:w="1417" w:type="dxa"/>
            <w:tcBorders>
              <w:top w:val="nil"/>
              <w:left w:val="nil"/>
              <w:bottom w:val="single" w:sz="4" w:space="0" w:color="auto"/>
              <w:right w:val="single" w:sz="4" w:space="0" w:color="auto"/>
            </w:tcBorders>
            <w:noWrap/>
          </w:tcPr>
          <w:p w14:paraId="21E59015" w14:textId="6DE81EA4" w:rsidR="00835AD1" w:rsidRPr="000E7C87" w:rsidRDefault="00835AD1" w:rsidP="00835AD1">
            <w:pPr>
              <w:jc w:val="center"/>
              <w:rPr>
                <w:sz w:val="22"/>
                <w:szCs w:val="22"/>
                <w:lang w:val="lt-LT" w:eastAsia="lt-LT"/>
              </w:rPr>
            </w:pPr>
            <w:r w:rsidRPr="000E7C87">
              <w:rPr>
                <w:color w:val="000000"/>
                <w:sz w:val="22"/>
                <w:szCs w:val="22"/>
              </w:rPr>
              <w:t>1306,8</w:t>
            </w:r>
            <w:r w:rsidR="00427208">
              <w:rPr>
                <w:color w:val="000000"/>
                <w:sz w:val="22"/>
                <w:szCs w:val="22"/>
              </w:rPr>
              <w:t>0</w:t>
            </w:r>
          </w:p>
        </w:tc>
      </w:tr>
      <w:tr w:rsidR="00835AD1" w:rsidRPr="00062549" w14:paraId="61DB87C9" w14:textId="77777777" w:rsidTr="00BC5764">
        <w:trPr>
          <w:trHeight w:val="269"/>
        </w:trPr>
        <w:tc>
          <w:tcPr>
            <w:tcW w:w="1191" w:type="dxa"/>
            <w:tcBorders>
              <w:top w:val="nil"/>
              <w:left w:val="single" w:sz="4" w:space="0" w:color="auto"/>
              <w:bottom w:val="single" w:sz="4" w:space="0" w:color="auto"/>
              <w:right w:val="single" w:sz="4" w:space="0" w:color="auto"/>
            </w:tcBorders>
          </w:tcPr>
          <w:p w14:paraId="34B9BCB2" w14:textId="32D57796"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4</w:t>
            </w:r>
          </w:p>
        </w:tc>
        <w:tc>
          <w:tcPr>
            <w:tcW w:w="5608" w:type="dxa"/>
            <w:tcBorders>
              <w:top w:val="nil"/>
              <w:left w:val="nil"/>
              <w:bottom w:val="single" w:sz="4" w:space="0" w:color="auto"/>
              <w:right w:val="single" w:sz="4" w:space="0" w:color="auto"/>
            </w:tcBorders>
            <w:noWrap/>
          </w:tcPr>
          <w:p w14:paraId="5488C983" w14:textId="425985AA" w:rsidR="00835AD1" w:rsidRPr="00062549" w:rsidRDefault="00835AD1" w:rsidP="00835AD1">
            <w:pPr>
              <w:pStyle w:val="Body2"/>
              <w:rPr>
                <w:rFonts w:cs="Times New Roman"/>
                <w:color w:val="000000" w:themeColor="text1"/>
                <w:lang w:val="lt-LT"/>
              </w:rPr>
            </w:pPr>
            <w:r w:rsidRPr="00062549">
              <w:rPr>
                <w:rFonts w:cs="Times New Roman"/>
                <w:lang w:val="lt-LT"/>
              </w:rPr>
              <w:t xml:space="preserve">Šviesoje kietėjantis takus kompozitas su integruota  „Light Diffusion“ technologija </w:t>
            </w:r>
          </w:p>
        </w:tc>
        <w:tc>
          <w:tcPr>
            <w:tcW w:w="1418" w:type="dxa"/>
            <w:tcBorders>
              <w:top w:val="nil"/>
              <w:left w:val="single" w:sz="4" w:space="0" w:color="auto"/>
              <w:bottom w:val="single" w:sz="4" w:space="0" w:color="auto"/>
              <w:right w:val="single" w:sz="4" w:space="0" w:color="auto"/>
            </w:tcBorders>
          </w:tcPr>
          <w:p w14:paraId="1EA7800E" w14:textId="7861F9A9" w:rsidR="00835AD1" w:rsidRPr="000E7C87" w:rsidRDefault="00835AD1" w:rsidP="00835AD1">
            <w:pPr>
              <w:jc w:val="center"/>
              <w:rPr>
                <w:sz w:val="22"/>
                <w:szCs w:val="22"/>
                <w:lang w:val="lt-LT" w:eastAsia="lt-LT"/>
              </w:rPr>
            </w:pPr>
            <w:r w:rsidRPr="000E7C87">
              <w:rPr>
                <w:color w:val="000000"/>
                <w:sz w:val="22"/>
                <w:szCs w:val="22"/>
              </w:rPr>
              <w:t>840</w:t>
            </w:r>
          </w:p>
        </w:tc>
        <w:tc>
          <w:tcPr>
            <w:tcW w:w="1417" w:type="dxa"/>
            <w:tcBorders>
              <w:top w:val="nil"/>
              <w:left w:val="nil"/>
              <w:bottom w:val="single" w:sz="4" w:space="0" w:color="auto"/>
              <w:right w:val="single" w:sz="4" w:space="0" w:color="auto"/>
            </w:tcBorders>
            <w:noWrap/>
          </w:tcPr>
          <w:p w14:paraId="1AE86E48" w14:textId="7CEC75E1" w:rsidR="00835AD1" w:rsidRPr="000E7C87" w:rsidRDefault="00835AD1" w:rsidP="00835AD1">
            <w:pPr>
              <w:jc w:val="center"/>
              <w:rPr>
                <w:sz w:val="22"/>
                <w:szCs w:val="22"/>
                <w:lang w:val="lt-LT" w:eastAsia="lt-LT"/>
              </w:rPr>
            </w:pPr>
            <w:r w:rsidRPr="000E7C87">
              <w:rPr>
                <w:color w:val="000000"/>
                <w:sz w:val="22"/>
                <w:szCs w:val="22"/>
              </w:rPr>
              <w:t>1016,4</w:t>
            </w:r>
            <w:r w:rsidR="00427208">
              <w:rPr>
                <w:color w:val="000000"/>
                <w:sz w:val="22"/>
                <w:szCs w:val="22"/>
              </w:rPr>
              <w:t>0</w:t>
            </w:r>
          </w:p>
        </w:tc>
      </w:tr>
      <w:tr w:rsidR="00835AD1" w:rsidRPr="00062549" w14:paraId="6B096354" w14:textId="77777777" w:rsidTr="00BC5764">
        <w:trPr>
          <w:trHeight w:val="232"/>
        </w:trPr>
        <w:tc>
          <w:tcPr>
            <w:tcW w:w="1191" w:type="dxa"/>
            <w:tcBorders>
              <w:top w:val="nil"/>
              <w:left w:val="single" w:sz="4" w:space="0" w:color="auto"/>
              <w:bottom w:val="single" w:sz="4" w:space="0" w:color="auto"/>
              <w:right w:val="single" w:sz="4" w:space="0" w:color="auto"/>
            </w:tcBorders>
          </w:tcPr>
          <w:p w14:paraId="6C0427AF" w14:textId="7F69B23B"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5</w:t>
            </w:r>
          </w:p>
        </w:tc>
        <w:tc>
          <w:tcPr>
            <w:tcW w:w="5608" w:type="dxa"/>
            <w:tcBorders>
              <w:top w:val="nil"/>
              <w:left w:val="nil"/>
              <w:bottom w:val="single" w:sz="4" w:space="0" w:color="auto"/>
              <w:right w:val="single" w:sz="4" w:space="0" w:color="auto"/>
            </w:tcBorders>
            <w:noWrap/>
          </w:tcPr>
          <w:p w14:paraId="76734681" w14:textId="14E77BB8" w:rsidR="00835AD1" w:rsidRPr="00062549" w:rsidRDefault="00835AD1" w:rsidP="00835AD1">
            <w:pPr>
              <w:pStyle w:val="Body2"/>
              <w:rPr>
                <w:rFonts w:cs="Times New Roman"/>
                <w:color w:val="000000" w:themeColor="text1"/>
                <w:lang w:val="lt-LT"/>
              </w:rPr>
            </w:pPr>
            <w:r w:rsidRPr="00062549">
              <w:rPr>
                <w:rFonts w:cs="Times New Roman"/>
                <w:lang w:val="lt-LT"/>
              </w:rPr>
              <w:t xml:space="preserve">Šviesoje kietėjantis derva modifikuotas stiklo jonomerinis pamušalas </w:t>
            </w:r>
          </w:p>
        </w:tc>
        <w:tc>
          <w:tcPr>
            <w:tcW w:w="1418" w:type="dxa"/>
            <w:tcBorders>
              <w:top w:val="nil"/>
              <w:left w:val="single" w:sz="4" w:space="0" w:color="auto"/>
              <w:bottom w:val="single" w:sz="4" w:space="0" w:color="auto"/>
              <w:right w:val="single" w:sz="4" w:space="0" w:color="auto"/>
            </w:tcBorders>
          </w:tcPr>
          <w:p w14:paraId="3F64AC4A" w14:textId="48BBEBFC" w:rsidR="00835AD1" w:rsidRPr="000E7C87" w:rsidRDefault="00835AD1" w:rsidP="00835AD1">
            <w:pPr>
              <w:jc w:val="center"/>
              <w:rPr>
                <w:sz w:val="22"/>
                <w:szCs w:val="22"/>
                <w:lang w:val="lt-LT" w:eastAsia="lt-LT"/>
              </w:rPr>
            </w:pPr>
            <w:r w:rsidRPr="000E7C87">
              <w:rPr>
                <w:color w:val="000000"/>
                <w:sz w:val="22"/>
                <w:szCs w:val="22"/>
              </w:rPr>
              <w:t>500</w:t>
            </w:r>
          </w:p>
        </w:tc>
        <w:tc>
          <w:tcPr>
            <w:tcW w:w="1417" w:type="dxa"/>
            <w:tcBorders>
              <w:top w:val="nil"/>
              <w:left w:val="nil"/>
              <w:bottom w:val="single" w:sz="4" w:space="0" w:color="auto"/>
              <w:right w:val="single" w:sz="4" w:space="0" w:color="auto"/>
            </w:tcBorders>
            <w:noWrap/>
          </w:tcPr>
          <w:p w14:paraId="14325C3E" w14:textId="6C58FDCF" w:rsidR="00835AD1" w:rsidRPr="000E7C87" w:rsidRDefault="00835AD1" w:rsidP="00835AD1">
            <w:pPr>
              <w:jc w:val="center"/>
              <w:rPr>
                <w:sz w:val="22"/>
                <w:szCs w:val="22"/>
                <w:lang w:val="lt-LT" w:eastAsia="lt-LT"/>
              </w:rPr>
            </w:pPr>
            <w:r w:rsidRPr="000E7C87">
              <w:rPr>
                <w:color w:val="000000"/>
                <w:sz w:val="22"/>
                <w:szCs w:val="22"/>
              </w:rPr>
              <w:t>605</w:t>
            </w:r>
          </w:p>
        </w:tc>
      </w:tr>
      <w:tr w:rsidR="00835AD1" w:rsidRPr="00062549" w14:paraId="5BB1F95B" w14:textId="77777777" w:rsidTr="00BC5764">
        <w:trPr>
          <w:trHeight w:val="321"/>
        </w:trPr>
        <w:tc>
          <w:tcPr>
            <w:tcW w:w="1191" w:type="dxa"/>
            <w:tcBorders>
              <w:top w:val="nil"/>
              <w:left w:val="single" w:sz="4" w:space="0" w:color="auto"/>
              <w:bottom w:val="single" w:sz="4" w:space="0" w:color="auto"/>
              <w:right w:val="single" w:sz="4" w:space="0" w:color="auto"/>
            </w:tcBorders>
          </w:tcPr>
          <w:p w14:paraId="42AA2489" w14:textId="0F82061B"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6</w:t>
            </w:r>
          </w:p>
        </w:tc>
        <w:tc>
          <w:tcPr>
            <w:tcW w:w="5608" w:type="dxa"/>
            <w:tcBorders>
              <w:top w:val="nil"/>
              <w:left w:val="nil"/>
              <w:bottom w:val="single" w:sz="4" w:space="0" w:color="auto"/>
              <w:right w:val="single" w:sz="4" w:space="0" w:color="auto"/>
            </w:tcBorders>
            <w:noWrap/>
          </w:tcPr>
          <w:p w14:paraId="1448775F" w14:textId="0A30FF7F" w:rsidR="00835AD1" w:rsidRPr="00062549" w:rsidRDefault="00835AD1" w:rsidP="00835AD1">
            <w:pPr>
              <w:pStyle w:val="Body2"/>
              <w:rPr>
                <w:rFonts w:cs="Times New Roman"/>
                <w:color w:val="000000" w:themeColor="text1"/>
                <w:lang w:val="lt-LT"/>
              </w:rPr>
            </w:pPr>
            <w:r w:rsidRPr="00062549">
              <w:rPr>
                <w:rFonts w:cs="Times New Roman"/>
                <w:lang w:val="lt-LT"/>
              </w:rPr>
              <w:t xml:space="preserve">Šviesoje kietėjantis apsauginis lakas stiklo jonomeriniams cementams </w:t>
            </w:r>
          </w:p>
        </w:tc>
        <w:tc>
          <w:tcPr>
            <w:tcW w:w="1418" w:type="dxa"/>
            <w:tcBorders>
              <w:top w:val="nil"/>
              <w:left w:val="single" w:sz="4" w:space="0" w:color="auto"/>
              <w:bottom w:val="single" w:sz="4" w:space="0" w:color="auto"/>
              <w:right w:val="single" w:sz="4" w:space="0" w:color="auto"/>
            </w:tcBorders>
          </w:tcPr>
          <w:p w14:paraId="3B184058" w14:textId="2D0DD12E" w:rsidR="00835AD1" w:rsidRPr="000E7C87" w:rsidRDefault="00835AD1" w:rsidP="00835AD1">
            <w:pPr>
              <w:jc w:val="center"/>
              <w:rPr>
                <w:sz w:val="22"/>
                <w:szCs w:val="22"/>
                <w:lang w:val="lt-LT" w:eastAsia="lt-LT"/>
              </w:rPr>
            </w:pPr>
            <w:r w:rsidRPr="000E7C87">
              <w:rPr>
                <w:color w:val="000000"/>
                <w:sz w:val="22"/>
                <w:szCs w:val="22"/>
              </w:rPr>
              <w:t>80</w:t>
            </w:r>
          </w:p>
        </w:tc>
        <w:tc>
          <w:tcPr>
            <w:tcW w:w="1417" w:type="dxa"/>
            <w:tcBorders>
              <w:top w:val="nil"/>
              <w:left w:val="nil"/>
              <w:bottom w:val="single" w:sz="4" w:space="0" w:color="auto"/>
              <w:right w:val="single" w:sz="4" w:space="0" w:color="auto"/>
            </w:tcBorders>
            <w:noWrap/>
          </w:tcPr>
          <w:p w14:paraId="2C6938BA" w14:textId="16734621" w:rsidR="00835AD1" w:rsidRPr="000E7C87" w:rsidRDefault="00835AD1" w:rsidP="00835AD1">
            <w:pPr>
              <w:jc w:val="center"/>
              <w:rPr>
                <w:sz w:val="22"/>
                <w:szCs w:val="22"/>
                <w:lang w:val="lt-LT" w:eastAsia="lt-LT"/>
              </w:rPr>
            </w:pPr>
            <w:r w:rsidRPr="000E7C87">
              <w:rPr>
                <w:color w:val="000000"/>
                <w:sz w:val="22"/>
                <w:szCs w:val="22"/>
              </w:rPr>
              <w:t>96,8</w:t>
            </w:r>
            <w:r w:rsidR="00427208">
              <w:rPr>
                <w:color w:val="000000"/>
                <w:sz w:val="22"/>
                <w:szCs w:val="22"/>
              </w:rPr>
              <w:t>0</w:t>
            </w:r>
          </w:p>
        </w:tc>
      </w:tr>
      <w:tr w:rsidR="00835AD1" w:rsidRPr="00062549" w14:paraId="48D9A1BA" w14:textId="77777777" w:rsidTr="00BC5764">
        <w:trPr>
          <w:trHeight w:val="321"/>
        </w:trPr>
        <w:tc>
          <w:tcPr>
            <w:tcW w:w="1191" w:type="dxa"/>
            <w:tcBorders>
              <w:top w:val="nil"/>
              <w:left w:val="single" w:sz="4" w:space="0" w:color="auto"/>
              <w:bottom w:val="single" w:sz="4" w:space="0" w:color="auto"/>
              <w:right w:val="single" w:sz="4" w:space="0" w:color="auto"/>
            </w:tcBorders>
          </w:tcPr>
          <w:p w14:paraId="06B1A9B1" w14:textId="14C65BC5"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7</w:t>
            </w:r>
          </w:p>
        </w:tc>
        <w:tc>
          <w:tcPr>
            <w:tcW w:w="5608" w:type="dxa"/>
            <w:tcBorders>
              <w:top w:val="nil"/>
              <w:left w:val="nil"/>
              <w:bottom w:val="single" w:sz="4" w:space="0" w:color="auto"/>
              <w:right w:val="single" w:sz="4" w:space="0" w:color="auto"/>
            </w:tcBorders>
            <w:noWrap/>
          </w:tcPr>
          <w:p w14:paraId="68C79A6E" w14:textId="18BB43A0" w:rsidR="00835AD1" w:rsidRPr="00062549" w:rsidRDefault="00835AD1" w:rsidP="00835AD1">
            <w:pPr>
              <w:pStyle w:val="Body2"/>
              <w:rPr>
                <w:rFonts w:cs="Times New Roman"/>
                <w:color w:val="000000" w:themeColor="text1"/>
                <w:lang w:val="lt-LT"/>
              </w:rPr>
            </w:pPr>
            <w:r w:rsidRPr="00062549">
              <w:rPr>
                <w:rFonts w:cs="Times New Roman"/>
                <w:lang w:val="lt-LT"/>
              </w:rPr>
              <w:t xml:space="preserve">Cheminio kietėjimo aukšto klampumo (pakuojamas) stiklo jonomerinis restauracinis cementas kapsulėse  </w:t>
            </w:r>
          </w:p>
        </w:tc>
        <w:tc>
          <w:tcPr>
            <w:tcW w:w="1418" w:type="dxa"/>
            <w:tcBorders>
              <w:top w:val="nil"/>
              <w:left w:val="single" w:sz="4" w:space="0" w:color="auto"/>
              <w:bottom w:val="single" w:sz="4" w:space="0" w:color="auto"/>
              <w:right w:val="single" w:sz="4" w:space="0" w:color="auto"/>
            </w:tcBorders>
          </w:tcPr>
          <w:p w14:paraId="4C7C5177" w14:textId="615D5541" w:rsidR="00835AD1" w:rsidRPr="000E7C87" w:rsidRDefault="00835AD1" w:rsidP="00835AD1">
            <w:pPr>
              <w:jc w:val="center"/>
              <w:rPr>
                <w:sz w:val="22"/>
                <w:szCs w:val="22"/>
                <w:lang w:val="lt-LT" w:eastAsia="lt-LT"/>
              </w:rPr>
            </w:pPr>
            <w:r w:rsidRPr="000E7C87">
              <w:rPr>
                <w:color w:val="000000"/>
                <w:sz w:val="22"/>
                <w:szCs w:val="22"/>
              </w:rPr>
              <w:t>880</w:t>
            </w:r>
          </w:p>
        </w:tc>
        <w:tc>
          <w:tcPr>
            <w:tcW w:w="1417" w:type="dxa"/>
            <w:tcBorders>
              <w:top w:val="nil"/>
              <w:left w:val="nil"/>
              <w:bottom w:val="single" w:sz="4" w:space="0" w:color="auto"/>
              <w:right w:val="single" w:sz="4" w:space="0" w:color="auto"/>
            </w:tcBorders>
            <w:noWrap/>
          </w:tcPr>
          <w:p w14:paraId="584E2476" w14:textId="5F563089" w:rsidR="00835AD1" w:rsidRPr="000E7C87" w:rsidRDefault="00835AD1" w:rsidP="00835AD1">
            <w:pPr>
              <w:jc w:val="center"/>
              <w:rPr>
                <w:sz w:val="22"/>
                <w:szCs w:val="22"/>
                <w:lang w:val="lt-LT" w:eastAsia="lt-LT"/>
              </w:rPr>
            </w:pPr>
            <w:r w:rsidRPr="000E7C87">
              <w:rPr>
                <w:color w:val="000000"/>
                <w:sz w:val="22"/>
                <w:szCs w:val="22"/>
              </w:rPr>
              <w:t>1064,8</w:t>
            </w:r>
            <w:r w:rsidR="00427208">
              <w:rPr>
                <w:color w:val="000000"/>
                <w:sz w:val="22"/>
                <w:szCs w:val="22"/>
              </w:rPr>
              <w:t>0</w:t>
            </w:r>
          </w:p>
        </w:tc>
      </w:tr>
      <w:tr w:rsidR="00835AD1" w:rsidRPr="00062549" w14:paraId="5B60DAEE" w14:textId="77777777" w:rsidTr="00BC5764">
        <w:trPr>
          <w:trHeight w:val="321"/>
        </w:trPr>
        <w:tc>
          <w:tcPr>
            <w:tcW w:w="1191" w:type="dxa"/>
            <w:tcBorders>
              <w:top w:val="nil"/>
              <w:left w:val="single" w:sz="4" w:space="0" w:color="auto"/>
              <w:bottom w:val="single" w:sz="4" w:space="0" w:color="auto"/>
              <w:right w:val="single" w:sz="4" w:space="0" w:color="auto"/>
            </w:tcBorders>
          </w:tcPr>
          <w:p w14:paraId="08B08E4F" w14:textId="631E074C"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8</w:t>
            </w:r>
          </w:p>
        </w:tc>
        <w:tc>
          <w:tcPr>
            <w:tcW w:w="5608" w:type="dxa"/>
            <w:tcBorders>
              <w:top w:val="nil"/>
              <w:left w:val="nil"/>
              <w:bottom w:val="single" w:sz="4" w:space="0" w:color="auto"/>
              <w:right w:val="single" w:sz="4" w:space="0" w:color="auto"/>
            </w:tcBorders>
            <w:noWrap/>
          </w:tcPr>
          <w:p w14:paraId="78502890" w14:textId="120AD4F7" w:rsidR="00835AD1" w:rsidRPr="00062549" w:rsidRDefault="00835AD1" w:rsidP="00835AD1">
            <w:pPr>
              <w:pStyle w:val="Body2"/>
              <w:rPr>
                <w:rFonts w:cs="Times New Roman"/>
                <w:color w:val="000000" w:themeColor="text1"/>
                <w:lang w:val="lt-LT"/>
              </w:rPr>
            </w:pPr>
            <w:r w:rsidRPr="00062549">
              <w:rPr>
                <w:rFonts w:cs="Times New Roman"/>
                <w:lang w:val="lt-LT"/>
              </w:rPr>
              <w:t xml:space="preserve">Šviesoje kietėjamas (derva modifikuotas) rentgenokontrastiškas stiklo jonomerinis restauracinis cementas kapsulėse  </w:t>
            </w:r>
          </w:p>
        </w:tc>
        <w:tc>
          <w:tcPr>
            <w:tcW w:w="1418" w:type="dxa"/>
            <w:tcBorders>
              <w:top w:val="nil"/>
              <w:left w:val="single" w:sz="4" w:space="0" w:color="auto"/>
              <w:bottom w:val="single" w:sz="4" w:space="0" w:color="auto"/>
              <w:right w:val="single" w:sz="4" w:space="0" w:color="auto"/>
            </w:tcBorders>
          </w:tcPr>
          <w:p w14:paraId="36312189" w14:textId="16439816" w:rsidR="00835AD1" w:rsidRPr="000E7C87" w:rsidRDefault="00835AD1" w:rsidP="00835AD1">
            <w:pPr>
              <w:jc w:val="center"/>
              <w:rPr>
                <w:sz w:val="22"/>
                <w:szCs w:val="22"/>
                <w:lang w:val="lt-LT" w:eastAsia="lt-LT"/>
              </w:rPr>
            </w:pPr>
            <w:r w:rsidRPr="000E7C87">
              <w:rPr>
                <w:color w:val="000000"/>
                <w:sz w:val="22"/>
                <w:szCs w:val="22"/>
              </w:rPr>
              <w:t>1080</w:t>
            </w:r>
          </w:p>
        </w:tc>
        <w:tc>
          <w:tcPr>
            <w:tcW w:w="1417" w:type="dxa"/>
            <w:tcBorders>
              <w:top w:val="nil"/>
              <w:left w:val="nil"/>
              <w:bottom w:val="single" w:sz="4" w:space="0" w:color="auto"/>
              <w:right w:val="single" w:sz="4" w:space="0" w:color="auto"/>
            </w:tcBorders>
            <w:noWrap/>
          </w:tcPr>
          <w:p w14:paraId="15E05D1D" w14:textId="0890DBBA" w:rsidR="00835AD1" w:rsidRPr="000E7C87" w:rsidRDefault="00835AD1" w:rsidP="00835AD1">
            <w:pPr>
              <w:jc w:val="center"/>
              <w:rPr>
                <w:sz w:val="22"/>
                <w:szCs w:val="22"/>
                <w:lang w:val="lt-LT" w:eastAsia="lt-LT"/>
              </w:rPr>
            </w:pPr>
            <w:r w:rsidRPr="000E7C87">
              <w:rPr>
                <w:color w:val="000000"/>
                <w:sz w:val="22"/>
                <w:szCs w:val="22"/>
              </w:rPr>
              <w:t>1306,8</w:t>
            </w:r>
            <w:r w:rsidR="00427208">
              <w:rPr>
                <w:color w:val="000000"/>
                <w:sz w:val="22"/>
                <w:szCs w:val="22"/>
              </w:rPr>
              <w:t>0</w:t>
            </w:r>
          </w:p>
        </w:tc>
      </w:tr>
      <w:tr w:rsidR="00835AD1" w:rsidRPr="00062549" w14:paraId="59E3BB37" w14:textId="77777777" w:rsidTr="00BC5764">
        <w:trPr>
          <w:trHeight w:val="321"/>
        </w:trPr>
        <w:tc>
          <w:tcPr>
            <w:tcW w:w="1191" w:type="dxa"/>
            <w:tcBorders>
              <w:top w:val="nil"/>
              <w:left w:val="single" w:sz="4" w:space="0" w:color="auto"/>
              <w:bottom w:val="single" w:sz="4" w:space="0" w:color="auto"/>
              <w:right w:val="single" w:sz="4" w:space="0" w:color="auto"/>
            </w:tcBorders>
          </w:tcPr>
          <w:p w14:paraId="7508028A" w14:textId="4498BFDA"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9</w:t>
            </w:r>
          </w:p>
        </w:tc>
        <w:tc>
          <w:tcPr>
            <w:tcW w:w="5608" w:type="dxa"/>
            <w:tcBorders>
              <w:top w:val="nil"/>
              <w:left w:val="nil"/>
              <w:bottom w:val="single" w:sz="4" w:space="0" w:color="auto"/>
              <w:right w:val="single" w:sz="4" w:space="0" w:color="auto"/>
            </w:tcBorders>
            <w:noWrap/>
          </w:tcPr>
          <w:p w14:paraId="4F56517B" w14:textId="3304E9E9" w:rsidR="00835AD1" w:rsidRPr="00062549" w:rsidRDefault="00835AD1" w:rsidP="00835AD1">
            <w:pPr>
              <w:pStyle w:val="Body2"/>
              <w:rPr>
                <w:rFonts w:cs="Times New Roman"/>
                <w:color w:val="000000" w:themeColor="text1"/>
                <w:lang w:val="lt-LT"/>
              </w:rPr>
            </w:pPr>
            <w:r w:rsidRPr="00062549">
              <w:rPr>
                <w:rFonts w:cs="Times New Roman"/>
                <w:lang w:val="lt-LT"/>
              </w:rPr>
              <w:t xml:space="preserve"> Trumpu stiklo pluoštu sustiprintas šviesoje kietėjantis takus kompozitas dentino atstatymui  </w:t>
            </w:r>
          </w:p>
        </w:tc>
        <w:tc>
          <w:tcPr>
            <w:tcW w:w="1418" w:type="dxa"/>
            <w:tcBorders>
              <w:top w:val="nil"/>
              <w:left w:val="single" w:sz="4" w:space="0" w:color="auto"/>
              <w:bottom w:val="single" w:sz="4" w:space="0" w:color="auto"/>
              <w:right w:val="single" w:sz="4" w:space="0" w:color="auto"/>
            </w:tcBorders>
          </w:tcPr>
          <w:p w14:paraId="3D80C482" w14:textId="1A2F86FA" w:rsidR="00835AD1" w:rsidRPr="000E7C87" w:rsidRDefault="00835AD1" w:rsidP="00835AD1">
            <w:pPr>
              <w:jc w:val="center"/>
              <w:rPr>
                <w:sz w:val="22"/>
                <w:szCs w:val="22"/>
                <w:lang w:val="lt-LT" w:eastAsia="lt-LT"/>
              </w:rPr>
            </w:pPr>
            <w:r w:rsidRPr="000E7C87">
              <w:rPr>
                <w:color w:val="000000"/>
                <w:sz w:val="22"/>
                <w:szCs w:val="22"/>
              </w:rPr>
              <w:t>440</w:t>
            </w:r>
          </w:p>
        </w:tc>
        <w:tc>
          <w:tcPr>
            <w:tcW w:w="1417" w:type="dxa"/>
            <w:tcBorders>
              <w:top w:val="nil"/>
              <w:left w:val="nil"/>
              <w:bottom w:val="single" w:sz="4" w:space="0" w:color="auto"/>
              <w:right w:val="single" w:sz="4" w:space="0" w:color="auto"/>
            </w:tcBorders>
            <w:noWrap/>
          </w:tcPr>
          <w:p w14:paraId="0FFF8D7D" w14:textId="384A2DE3" w:rsidR="00835AD1" w:rsidRPr="000E7C87" w:rsidRDefault="00835AD1" w:rsidP="00835AD1">
            <w:pPr>
              <w:jc w:val="center"/>
              <w:rPr>
                <w:sz w:val="22"/>
                <w:szCs w:val="22"/>
                <w:lang w:val="lt-LT" w:eastAsia="lt-LT"/>
              </w:rPr>
            </w:pPr>
            <w:r w:rsidRPr="000E7C87">
              <w:rPr>
                <w:color w:val="000000"/>
                <w:sz w:val="22"/>
                <w:szCs w:val="22"/>
              </w:rPr>
              <w:t>532,4</w:t>
            </w:r>
            <w:r w:rsidR="00427208">
              <w:rPr>
                <w:color w:val="000000"/>
                <w:sz w:val="22"/>
                <w:szCs w:val="22"/>
              </w:rPr>
              <w:t>0</w:t>
            </w:r>
          </w:p>
        </w:tc>
      </w:tr>
      <w:tr w:rsidR="00835AD1" w:rsidRPr="00062549" w14:paraId="7BC19335" w14:textId="77777777" w:rsidTr="00BC5764">
        <w:trPr>
          <w:trHeight w:val="321"/>
        </w:trPr>
        <w:tc>
          <w:tcPr>
            <w:tcW w:w="1191" w:type="dxa"/>
            <w:tcBorders>
              <w:top w:val="nil"/>
              <w:left w:val="single" w:sz="4" w:space="0" w:color="auto"/>
              <w:bottom w:val="single" w:sz="4" w:space="0" w:color="auto"/>
              <w:right w:val="single" w:sz="4" w:space="0" w:color="auto"/>
            </w:tcBorders>
          </w:tcPr>
          <w:p w14:paraId="7AC28404" w14:textId="5E8E4FB5"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10</w:t>
            </w:r>
          </w:p>
        </w:tc>
        <w:tc>
          <w:tcPr>
            <w:tcW w:w="5608" w:type="dxa"/>
            <w:tcBorders>
              <w:top w:val="nil"/>
              <w:left w:val="nil"/>
              <w:bottom w:val="single" w:sz="4" w:space="0" w:color="auto"/>
              <w:right w:val="single" w:sz="4" w:space="0" w:color="auto"/>
            </w:tcBorders>
            <w:noWrap/>
          </w:tcPr>
          <w:p w14:paraId="134F8544" w14:textId="1494B836" w:rsidR="00835AD1" w:rsidRPr="00062549" w:rsidRDefault="00835AD1" w:rsidP="00835AD1">
            <w:pPr>
              <w:pStyle w:val="Body2"/>
              <w:rPr>
                <w:rFonts w:cs="Times New Roman"/>
                <w:color w:val="000000" w:themeColor="text1"/>
                <w:lang w:val="lt-LT"/>
              </w:rPr>
            </w:pPr>
            <w:r w:rsidRPr="00062549">
              <w:rPr>
                <w:rFonts w:cs="Times New Roman"/>
                <w:lang w:val="lt-LT"/>
              </w:rPr>
              <w:t xml:space="preserve">Bioaktyvi derva modifikuota šviesoje ir savaime kietėjanti restauracinė medžiaga pediatriniam gydymui  </w:t>
            </w:r>
          </w:p>
        </w:tc>
        <w:tc>
          <w:tcPr>
            <w:tcW w:w="1418" w:type="dxa"/>
            <w:tcBorders>
              <w:top w:val="nil"/>
              <w:left w:val="single" w:sz="4" w:space="0" w:color="auto"/>
              <w:bottom w:val="single" w:sz="4" w:space="0" w:color="auto"/>
              <w:right w:val="single" w:sz="4" w:space="0" w:color="auto"/>
            </w:tcBorders>
          </w:tcPr>
          <w:p w14:paraId="6CB84643" w14:textId="0D4D32FA" w:rsidR="00835AD1" w:rsidRPr="000E7C87" w:rsidRDefault="00835AD1" w:rsidP="00835AD1">
            <w:pPr>
              <w:jc w:val="center"/>
              <w:rPr>
                <w:sz w:val="22"/>
                <w:szCs w:val="22"/>
                <w:lang w:val="lt-LT" w:eastAsia="lt-LT"/>
              </w:rPr>
            </w:pPr>
            <w:r w:rsidRPr="000E7C87">
              <w:rPr>
                <w:color w:val="000000"/>
                <w:sz w:val="22"/>
                <w:szCs w:val="22"/>
              </w:rPr>
              <w:t>1200</w:t>
            </w:r>
          </w:p>
        </w:tc>
        <w:tc>
          <w:tcPr>
            <w:tcW w:w="1417" w:type="dxa"/>
            <w:tcBorders>
              <w:top w:val="nil"/>
              <w:left w:val="nil"/>
              <w:bottom w:val="single" w:sz="4" w:space="0" w:color="auto"/>
              <w:right w:val="single" w:sz="4" w:space="0" w:color="auto"/>
            </w:tcBorders>
            <w:noWrap/>
          </w:tcPr>
          <w:p w14:paraId="746C59E5" w14:textId="65A9495B" w:rsidR="00835AD1" w:rsidRPr="000E7C87" w:rsidRDefault="00835AD1" w:rsidP="00835AD1">
            <w:pPr>
              <w:jc w:val="center"/>
              <w:rPr>
                <w:sz w:val="22"/>
                <w:szCs w:val="22"/>
                <w:lang w:val="lt-LT" w:eastAsia="lt-LT"/>
              </w:rPr>
            </w:pPr>
            <w:r w:rsidRPr="000E7C87">
              <w:rPr>
                <w:color w:val="000000"/>
                <w:sz w:val="22"/>
                <w:szCs w:val="22"/>
              </w:rPr>
              <w:t>1452</w:t>
            </w:r>
          </w:p>
        </w:tc>
      </w:tr>
      <w:tr w:rsidR="00835AD1" w:rsidRPr="00062549" w14:paraId="0D2FA503" w14:textId="77777777" w:rsidTr="00BC5764">
        <w:trPr>
          <w:trHeight w:val="321"/>
        </w:trPr>
        <w:tc>
          <w:tcPr>
            <w:tcW w:w="1191" w:type="dxa"/>
            <w:tcBorders>
              <w:top w:val="nil"/>
              <w:left w:val="single" w:sz="4" w:space="0" w:color="auto"/>
              <w:bottom w:val="single" w:sz="4" w:space="0" w:color="auto"/>
              <w:right w:val="single" w:sz="4" w:space="0" w:color="auto"/>
            </w:tcBorders>
          </w:tcPr>
          <w:p w14:paraId="07256C09" w14:textId="286BA0D9"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11</w:t>
            </w:r>
          </w:p>
        </w:tc>
        <w:tc>
          <w:tcPr>
            <w:tcW w:w="5608" w:type="dxa"/>
            <w:tcBorders>
              <w:top w:val="nil"/>
              <w:left w:val="nil"/>
              <w:bottom w:val="single" w:sz="4" w:space="0" w:color="auto"/>
              <w:right w:val="single" w:sz="4" w:space="0" w:color="auto"/>
            </w:tcBorders>
            <w:noWrap/>
          </w:tcPr>
          <w:p w14:paraId="41AE4AD8" w14:textId="44066545" w:rsidR="00835AD1" w:rsidRPr="00062549" w:rsidRDefault="00835AD1" w:rsidP="00835AD1">
            <w:pPr>
              <w:pStyle w:val="Body2"/>
              <w:rPr>
                <w:rFonts w:cs="Times New Roman"/>
                <w:color w:val="000000" w:themeColor="text1"/>
                <w:lang w:val="lt-LT"/>
              </w:rPr>
            </w:pPr>
            <w:r w:rsidRPr="00062549">
              <w:rPr>
                <w:rFonts w:cs="Times New Roman"/>
                <w:lang w:val="lt-LT"/>
              </w:rPr>
              <w:t xml:space="preserve">Bioaktyvi derva modifikuota šviesoje ir savaime kietėjanti restauracinė medžiaga </w:t>
            </w:r>
          </w:p>
        </w:tc>
        <w:tc>
          <w:tcPr>
            <w:tcW w:w="1418" w:type="dxa"/>
            <w:tcBorders>
              <w:top w:val="nil"/>
              <w:left w:val="single" w:sz="4" w:space="0" w:color="auto"/>
              <w:bottom w:val="single" w:sz="4" w:space="0" w:color="auto"/>
              <w:right w:val="single" w:sz="4" w:space="0" w:color="auto"/>
            </w:tcBorders>
          </w:tcPr>
          <w:p w14:paraId="567A1570" w14:textId="2A700C2A" w:rsidR="00835AD1" w:rsidRPr="000E7C87" w:rsidRDefault="00835AD1" w:rsidP="00835AD1">
            <w:pPr>
              <w:jc w:val="center"/>
              <w:rPr>
                <w:sz w:val="22"/>
                <w:szCs w:val="22"/>
                <w:lang w:val="lt-LT" w:eastAsia="lt-LT"/>
              </w:rPr>
            </w:pPr>
            <w:r w:rsidRPr="000E7C87">
              <w:rPr>
                <w:color w:val="000000"/>
                <w:sz w:val="22"/>
                <w:szCs w:val="22"/>
              </w:rPr>
              <w:t>1200</w:t>
            </w:r>
          </w:p>
        </w:tc>
        <w:tc>
          <w:tcPr>
            <w:tcW w:w="1417" w:type="dxa"/>
            <w:tcBorders>
              <w:top w:val="nil"/>
              <w:left w:val="nil"/>
              <w:bottom w:val="single" w:sz="4" w:space="0" w:color="auto"/>
              <w:right w:val="single" w:sz="4" w:space="0" w:color="auto"/>
            </w:tcBorders>
            <w:noWrap/>
          </w:tcPr>
          <w:p w14:paraId="249542C7" w14:textId="278F7483" w:rsidR="00835AD1" w:rsidRPr="000E7C87" w:rsidRDefault="00835AD1" w:rsidP="00835AD1">
            <w:pPr>
              <w:jc w:val="center"/>
              <w:rPr>
                <w:sz w:val="22"/>
                <w:szCs w:val="22"/>
                <w:lang w:val="lt-LT" w:eastAsia="lt-LT"/>
              </w:rPr>
            </w:pPr>
            <w:r w:rsidRPr="000E7C87">
              <w:rPr>
                <w:color w:val="000000"/>
                <w:sz w:val="22"/>
                <w:szCs w:val="22"/>
              </w:rPr>
              <w:t>1452</w:t>
            </w:r>
          </w:p>
        </w:tc>
      </w:tr>
      <w:tr w:rsidR="00835AD1" w:rsidRPr="00062549" w14:paraId="14452875" w14:textId="77777777" w:rsidTr="00BC5764">
        <w:trPr>
          <w:trHeight w:val="321"/>
        </w:trPr>
        <w:tc>
          <w:tcPr>
            <w:tcW w:w="1191" w:type="dxa"/>
            <w:tcBorders>
              <w:top w:val="nil"/>
              <w:left w:val="single" w:sz="4" w:space="0" w:color="auto"/>
              <w:bottom w:val="single" w:sz="4" w:space="0" w:color="auto"/>
              <w:right w:val="single" w:sz="4" w:space="0" w:color="auto"/>
            </w:tcBorders>
          </w:tcPr>
          <w:p w14:paraId="3C24A2AB" w14:textId="4467E9FF"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12</w:t>
            </w:r>
          </w:p>
        </w:tc>
        <w:tc>
          <w:tcPr>
            <w:tcW w:w="5608" w:type="dxa"/>
            <w:tcBorders>
              <w:top w:val="nil"/>
              <w:left w:val="nil"/>
              <w:bottom w:val="single" w:sz="4" w:space="0" w:color="auto"/>
              <w:right w:val="single" w:sz="4" w:space="0" w:color="auto"/>
            </w:tcBorders>
            <w:noWrap/>
          </w:tcPr>
          <w:p w14:paraId="64813FA7" w14:textId="6188C4FC" w:rsidR="00835AD1" w:rsidRPr="00062549" w:rsidRDefault="00835AD1" w:rsidP="00835AD1">
            <w:pPr>
              <w:pStyle w:val="Body2"/>
              <w:rPr>
                <w:rFonts w:cs="Times New Roman"/>
                <w:color w:val="000000" w:themeColor="text1"/>
                <w:lang w:val="lt-LT"/>
              </w:rPr>
            </w:pPr>
            <w:r w:rsidRPr="00062549">
              <w:rPr>
                <w:rFonts w:cs="Times New Roman"/>
                <w:lang w:val="lt-LT"/>
              </w:rPr>
              <w:t xml:space="preserve">Cheminio kietėjimo savaime prisispaudžiantis ir prisitvirtinantis takus restauracinis kompozitas  </w:t>
            </w:r>
          </w:p>
        </w:tc>
        <w:tc>
          <w:tcPr>
            <w:tcW w:w="1418" w:type="dxa"/>
            <w:tcBorders>
              <w:top w:val="nil"/>
              <w:left w:val="single" w:sz="4" w:space="0" w:color="auto"/>
              <w:bottom w:val="single" w:sz="4" w:space="0" w:color="auto"/>
              <w:right w:val="single" w:sz="4" w:space="0" w:color="auto"/>
            </w:tcBorders>
          </w:tcPr>
          <w:p w14:paraId="4D73D916" w14:textId="4575837B" w:rsidR="00835AD1" w:rsidRPr="000E7C87" w:rsidRDefault="00835AD1" w:rsidP="00835AD1">
            <w:pPr>
              <w:jc w:val="center"/>
              <w:rPr>
                <w:sz w:val="22"/>
                <w:szCs w:val="22"/>
                <w:lang w:val="lt-LT" w:eastAsia="lt-LT"/>
              </w:rPr>
            </w:pPr>
            <w:r w:rsidRPr="000E7C87">
              <w:rPr>
                <w:color w:val="000000"/>
                <w:sz w:val="22"/>
                <w:szCs w:val="22"/>
              </w:rPr>
              <w:t>850</w:t>
            </w:r>
          </w:p>
        </w:tc>
        <w:tc>
          <w:tcPr>
            <w:tcW w:w="1417" w:type="dxa"/>
            <w:tcBorders>
              <w:top w:val="nil"/>
              <w:left w:val="nil"/>
              <w:bottom w:val="single" w:sz="4" w:space="0" w:color="auto"/>
              <w:right w:val="single" w:sz="4" w:space="0" w:color="auto"/>
            </w:tcBorders>
            <w:noWrap/>
          </w:tcPr>
          <w:p w14:paraId="705BFEA6" w14:textId="10CF239A" w:rsidR="00835AD1" w:rsidRPr="000E7C87" w:rsidRDefault="00835AD1" w:rsidP="00835AD1">
            <w:pPr>
              <w:jc w:val="center"/>
              <w:rPr>
                <w:sz w:val="22"/>
                <w:szCs w:val="22"/>
                <w:lang w:val="lt-LT" w:eastAsia="lt-LT"/>
              </w:rPr>
            </w:pPr>
            <w:r w:rsidRPr="000E7C87">
              <w:rPr>
                <w:color w:val="000000"/>
                <w:sz w:val="22"/>
                <w:szCs w:val="22"/>
              </w:rPr>
              <w:t>1028,5</w:t>
            </w:r>
            <w:r w:rsidR="00427208">
              <w:rPr>
                <w:color w:val="000000"/>
                <w:sz w:val="22"/>
                <w:szCs w:val="22"/>
              </w:rPr>
              <w:t>0</w:t>
            </w:r>
          </w:p>
        </w:tc>
      </w:tr>
      <w:tr w:rsidR="00835AD1" w:rsidRPr="00062549" w14:paraId="4C17B667" w14:textId="77777777" w:rsidTr="00BC5764">
        <w:trPr>
          <w:trHeight w:val="321"/>
        </w:trPr>
        <w:tc>
          <w:tcPr>
            <w:tcW w:w="1191" w:type="dxa"/>
            <w:tcBorders>
              <w:top w:val="nil"/>
              <w:left w:val="single" w:sz="4" w:space="0" w:color="auto"/>
              <w:bottom w:val="single" w:sz="4" w:space="0" w:color="auto"/>
              <w:right w:val="single" w:sz="4" w:space="0" w:color="auto"/>
            </w:tcBorders>
          </w:tcPr>
          <w:p w14:paraId="7907B64A" w14:textId="56F9E038"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13</w:t>
            </w:r>
          </w:p>
        </w:tc>
        <w:tc>
          <w:tcPr>
            <w:tcW w:w="5608" w:type="dxa"/>
            <w:tcBorders>
              <w:top w:val="nil"/>
              <w:left w:val="nil"/>
              <w:bottom w:val="single" w:sz="4" w:space="0" w:color="auto"/>
              <w:right w:val="single" w:sz="4" w:space="0" w:color="auto"/>
            </w:tcBorders>
            <w:noWrap/>
          </w:tcPr>
          <w:p w14:paraId="37E931F0" w14:textId="4B1BBB08" w:rsidR="00835AD1" w:rsidRPr="00062549" w:rsidRDefault="00835AD1" w:rsidP="00835AD1">
            <w:pPr>
              <w:pStyle w:val="Body2"/>
              <w:rPr>
                <w:rFonts w:cs="Times New Roman"/>
                <w:color w:val="000000" w:themeColor="text1"/>
                <w:lang w:val="lt-LT"/>
              </w:rPr>
            </w:pPr>
            <w:r w:rsidRPr="00062549">
              <w:rPr>
                <w:rFonts w:cs="Times New Roman"/>
                <w:lang w:val="lt-LT"/>
              </w:rPr>
              <w:t>Dantų paviršių poliravimo pasta</w:t>
            </w:r>
          </w:p>
        </w:tc>
        <w:tc>
          <w:tcPr>
            <w:tcW w:w="1418" w:type="dxa"/>
            <w:tcBorders>
              <w:top w:val="nil"/>
              <w:left w:val="single" w:sz="4" w:space="0" w:color="auto"/>
              <w:bottom w:val="single" w:sz="4" w:space="0" w:color="auto"/>
              <w:right w:val="single" w:sz="4" w:space="0" w:color="auto"/>
            </w:tcBorders>
          </w:tcPr>
          <w:p w14:paraId="082DA42D" w14:textId="50860E3E" w:rsidR="00835AD1" w:rsidRPr="000E7C87" w:rsidRDefault="00171B5E" w:rsidP="00835AD1">
            <w:pPr>
              <w:jc w:val="center"/>
              <w:rPr>
                <w:sz w:val="22"/>
                <w:szCs w:val="22"/>
                <w:lang w:val="lt-LT" w:eastAsia="lt-LT"/>
              </w:rPr>
            </w:pPr>
            <w:r>
              <w:rPr>
                <w:color w:val="000000"/>
                <w:sz w:val="22"/>
                <w:szCs w:val="22"/>
              </w:rPr>
              <w:t>159,97</w:t>
            </w:r>
          </w:p>
        </w:tc>
        <w:tc>
          <w:tcPr>
            <w:tcW w:w="1417" w:type="dxa"/>
            <w:tcBorders>
              <w:top w:val="nil"/>
              <w:left w:val="nil"/>
              <w:bottom w:val="single" w:sz="4" w:space="0" w:color="auto"/>
              <w:right w:val="single" w:sz="4" w:space="0" w:color="auto"/>
            </w:tcBorders>
            <w:noWrap/>
          </w:tcPr>
          <w:p w14:paraId="59FFF99C" w14:textId="75957F04" w:rsidR="00835AD1" w:rsidRPr="000E7C87" w:rsidRDefault="00835AD1" w:rsidP="00835AD1">
            <w:pPr>
              <w:jc w:val="center"/>
              <w:rPr>
                <w:sz w:val="22"/>
                <w:szCs w:val="22"/>
                <w:lang w:val="lt-LT" w:eastAsia="lt-LT"/>
              </w:rPr>
            </w:pPr>
            <w:r w:rsidRPr="000E7C87">
              <w:rPr>
                <w:color w:val="000000"/>
                <w:sz w:val="22"/>
                <w:szCs w:val="22"/>
              </w:rPr>
              <w:t>193,6</w:t>
            </w:r>
            <w:r w:rsidR="00427208">
              <w:rPr>
                <w:color w:val="000000"/>
                <w:sz w:val="22"/>
                <w:szCs w:val="22"/>
              </w:rPr>
              <w:t>0</w:t>
            </w:r>
          </w:p>
        </w:tc>
      </w:tr>
      <w:tr w:rsidR="00835AD1" w:rsidRPr="00062549" w14:paraId="20C34B61" w14:textId="77777777" w:rsidTr="00BC5764">
        <w:trPr>
          <w:trHeight w:val="321"/>
        </w:trPr>
        <w:tc>
          <w:tcPr>
            <w:tcW w:w="1191" w:type="dxa"/>
            <w:tcBorders>
              <w:top w:val="single" w:sz="4" w:space="0" w:color="auto"/>
              <w:left w:val="single" w:sz="4" w:space="0" w:color="auto"/>
              <w:bottom w:val="single" w:sz="4" w:space="0" w:color="auto"/>
              <w:right w:val="single" w:sz="4" w:space="0" w:color="auto"/>
            </w:tcBorders>
          </w:tcPr>
          <w:p w14:paraId="46F7B0AD" w14:textId="01E2F0F6"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062549">
              <w:rPr>
                <w:color w:val="000000"/>
                <w:sz w:val="22"/>
                <w:szCs w:val="22"/>
              </w:rPr>
              <w:t>14</w:t>
            </w:r>
          </w:p>
        </w:tc>
        <w:tc>
          <w:tcPr>
            <w:tcW w:w="5608" w:type="dxa"/>
            <w:tcBorders>
              <w:top w:val="single" w:sz="4" w:space="0" w:color="auto"/>
              <w:left w:val="nil"/>
              <w:bottom w:val="single" w:sz="4" w:space="0" w:color="auto"/>
              <w:right w:val="single" w:sz="4" w:space="0" w:color="auto"/>
            </w:tcBorders>
            <w:noWrap/>
          </w:tcPr>
          <w:p w14:paraId="2741AA40" w14:textId="7A42B2AE" w:rsidR="00835AD1" w:rsidRPr="00062549" w:rsidRDefault="00835AD1" w:rsidP="00835AD1">
            <w:pPr>
              <w:pStyle w:val="Body2"/>
              <w:rPr>
                <w:rFonts w:cs="Times New Roman"/>
                <w:color w:val="000000" w:themeColor="text1"/>
                <w:lang w:val="lt-LT"/>
              </w:rPr>
            </w:pPr>
            <w:r w:rsidRPr="00062549">
              <w:rPr>
                <w:rFonts w:cs="Times New Roman"/>
                <w:lang w:val="lt-LT"/>
              </w:rPr>
              <w:t xml:space="preserve">Biokeraminė bioaktyvi pasta </w:t>
            </w:r>
          </w:p>
        </w:tc>
        <w:tc>
          <w:tcPr>
            <w:tcW w:w="1418" w:type="dxa"/>
            <w:tcBorders>
              <w:top w:val="nil"/>
              <w:left w:val="single" w:sz="4" w:space="0" w:color="auto"/>
              <w:bottom w:val="single" w:sz="4" w:space="0" w:color="auto"/>
              <w:right w:val="single" w:sz="4" w:space="0" w:color="auto"/>
            </w:tcBorders>
          </w:tcPr>
          <w:p w14:paraId="1D2D2514" w14:textId="74E6ECDD" w:rsidR="00835AD1" w:rsidRPr="000E7C87" w:rsidRDefault="00835AD1" w:rsidP="00835AD1">
            <w:pPr>
              <w:jc w:val="center"/>
              <w:rPr>
                <w:sz w:val="22"/>
                <w:szCs w:val="22"/>
                <w:lang w:val="lt-LT" w:eastAsia="lt-LT"/>
              </w:rPr>
            </w:pPr>
            <w:r w:rsidRPr="000E7C87">
              <w:rPr>
                <w:color w:val="000000"/>
                <w:sz w:val="22"/>
                <w:szCs w:val="22"/>
              </w:rPr>
              <w:t>160</w:t>
            </w:r>
          </w:p>
        </w:tc>
        <w:tc>
          <w:tcPr>
            <w:tcW w:w="1417" w:type="dxa"/>
            <w:tcBorders>
              <w:top w:val="nil"/>
              <w:left w:val="nil"/>
              <w:bottom w:val="single" w:sz="4" w:space="0" w:color="auto"/>
              <w:right w:val="single" w:sz="4" w:space="0" w:color="auto"/>
            </w:tcBorders>
            <w:noWrap/>
          </w:tcPr>
          <w:p w14:paraId="67F44336" w14:textId="0336C5E0" w:rsidR="00835AD1" w:rsidRPr="000E7C87" w:rsidRDefault="00835AD1" w:rsidP="00835AD1">
            <w:pPr>
              <w:jc w:val="center"/>
              <w:rPr>
                <w:sz w:val="22"/>
                <w:szCs w:val="22"/>
                <w:lang w:val="lt-LT" w:eastAsia="lt-LT"/>
              </w:rPr>
            </w:pPr>
            <w:r w:rsidRPr="000E7C87">
              <w:rPr>
                <w:color w:val="000000"/>
                <w:sz w:val="22"/>
                <w:szCs w:val="22"/>
              </w:rPr>
              <w:t>193,6</w:t>
            </w:r>
            <w:r w:rsidR="00427208">
              <w:rPr>
                <w:color w:val="000000"/>
                <w:sz w:val="22"/>
                <w:szCs w:val="22"/>
              </w:rPr>
              <w:t>0</w:t>
            </w:r>
          </w:p>
        </w:tc>
      </w:tr>
      <w:tr w:rsidR="00835AD1" w:rsidRPr="00062549" w14:paraId="0DD45A21" w14:textId="77777777" w:rsidTr="00BC5764">
        <w:trPr>
          <w:trHeight w:val="321"/>
        </w:trPr>
        <w:tc>
          <w:tcPr>
            <w:tcW w:w="1191" w:type="dxa"/>
            <w:tcBorders>
              <w:top w:val="single" w:sz="4" w:space="0" w:color="auto"/>
              <w:left w:val="single" w:sz="4" w:space="0" w:color="auto"/>
              <w:bottom w:val="single" w:sz="4" w:space="0" w:color="auto"/>
              <w:right w:val="single" w:sz="4" w:space="0" w:color="auto"/>
            </w:tcBorders>
          </w:tcPr>
          <w:p w14:paraId="4E3654E1" w14:textId="70E43EC5"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sz w:val="22"/>
                <w:szCs w:val="22"/>
              </w:rPr>
            </w:pPr>
            <w:r w:rsidRPr="00062549">
              <w:rPr>
                <w:color w:val="000000"/>
                <w:sz w:val="22"/>
                <w:szCs w:val="22"/>
              </w:rPr>
              <w:t>15</w:t>
            </w:r>
          </w:p>
        </w:tc>
        <w:tc>
          <w:tcPr>
            <w:tcW w:w="5608" w:type="dxa"/>
            <w:tcBorders>
              <w:top w:val="single" w:sz="4" w:space="0" w:color="auto"/>
              <w:left w:val="nil"/>
              <w:bottom w:val="single" w:sz="4" w:space="0" w:color="auto"/>
              <w:right w:val="single" w:sz="4" w:space="0" w:color="auto"/>
            </w:tcBorders>
            <w:noWrap/>
          </w:tcPr>
          <w:p w14:paraId="1563168E" w14:textId="2F809FE2" w:rsidR="00835AD1" w:rsidRPr="00062549" w:rsidRDefault="00835AD1" w:rsidP="00835AD1">
            <w:pPr>
              <w:pStyle w:val="Body2"/>
              <w:rPr>
                <w:rFonts w:cs="Times New Roman"/>
                <w:lang w:val="pt-BR"/>
              </w:rPr>
            </w:pPr>
            <w:r w:rsidRPr="00062549">
              <w:rPr>
                <w:rFonts w:cs="Times New Roman"/>
                <w:lang w:val="pt-BR"/>
              </w:rPr>
              <w:t xml:space="preserve">Bioaktyvus greito kietėjimo MTA cementas </w:t>
            </w:r>
          </w:p>
        </w:tc>
        <w:tc>
          <w:tcPr>
            <w:tcW w:w="1418" w:type="dxa"/>
            <w:tcBorders>
              <w:top w:val="nil"/>
              <w:left w:val="single" w:sz="4" w:space="0" w:color="auto"/>
              <w:bottom w:val="single" w:sz="4" w:space="0" w:color="auto"/>
              <w:right w:val="single" w:sz="4" w:space="0" w:color="auto"/>
            </w:tcBorders>
          </w:tcPr>
          <w:p w14:paraId="1564FEC2" w14:textId="6304D55B" w:rsidR="00835AD1" w:rsidRPr="000E7C87" w:rsidRDefault="00835AD1" w:rsidP="00835AD1">
            <w:pPr>
              <w:jc w:val="center"/>
              <w:rPr>
                <w:sz w:val="22"/>
                <w:szCs w:val="22"/>
                <w:lang w:val="lt-LT" w:eastAsia="lt-LT"/>
              </w:rPr>
            </w:pPr>
            <w:r w:rsidRPr="000E7C87">
              <w:rPr>
                <w:color w:val="000000"/>
                <w:sz w:val="22"/>
                <w:szCs w:val="22"/>
              </w:rPr>
              <w:t>920</w:t>
            </w:r>
            <w:r w:rsidR="00171B5E">
              <w:rPr>
                <w:color w:val="000000"/>
                <w:sz w:val="22"/>
                <w:szCs w:val="22"/>
              </w:rPr>
              <w:t>,08</w:t>
            </w:r>
          </w:p>
        </w:tc>
        <w:tc>
          <w:tcPr>
            <w:tcW w:w="1417" w:type="dxa"/>
            <w:tcBorders>
              <w:top w:val="nil"/>
              <w:left w:val="nil"/>
              <w:bottom w:val="single" w:sz="4" w:space="0" w:color="auto"/>
              <w:right w:val="single" w:sz="4" w:space="0" w:color="auto"/>
            </w:tcBorders>
            <w:noWrap/>
          </w:tcPr>
          <w:p w14:paraId="5E8E22A7" w14:textId="6751DAF2" w:rsidR="00835AD1" w:rsidRPr="000E7C87" w:rsidRDefault="00835AD1" w:rsidP="00835AD1">
            <w:pPr>
              <w:jc w:val="center"/>
              <w:rPr>
                <w:sz w:val="22"/>
                <w:szCs w:val="22"/>
                <w:lang w:val="lt-LT" w:eastAsia="lt-LT"/>
              </w:rPr>
            </w:pPr>
            <w:r w:rsidRPr="000E7C87">
              <w:rPr>
                <w:color w:val="000000"/>
                <w:sz w:val="22"/>
                <w:szCs w:val="22"/>
              </w:rPr>
              <w:t>1113,2</w:t>
            </w:r>
            <w:r w:rsidR="00427208">
              <w:rPr>
                <w:color w:val="000000"/>
                <w:sz w:val="22"/>
                <w:szCs w:val="22"/>
              </w:rPr>
              <w:t>0</w:t>
            </w:r>
          </w:p>
        </w:tc>
      </w:tr>
      <w:tr w:rsidR="00835AD1" w:rsidRPr="00062549" w14:paraId="64E526C6" w14:textId="77777777" w:rsidTr="00BC5764">
        <w:trPr>
          <w:trHeight w:val="321"/>
        </w:trPr>
        <w:tc>
          <w:tcPr>
            <w:tcW w:w="1191" w:type="dxa"/>
            <w:tcBorders>
              <w:top w:val="nil"/>
              <w:left w:val="single" w:sz="4" w:space="0" w:color="auto"/>
              <w:bottom w:val="single" w:sz="4" w:space="0" w:color="auto"/>
              <w:right w:val="single" w:sz="4" w:space="0" w:color="auto"/>
            </w:tcBorders>
          </w:tcPr>
          <w:p w14:paraId="24BBE1E0" w14:textId="4D657934" w:rsidR="00835AD1" w:rsidRPr="00062549" w:rsidRDefault="00835AD1" w:rsidP="00835AD1">
            <w:pPr>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sz w:val="22"/>
                <w:szCs w:val="22"/>
              </w:rPr>
            </w:pPr>
            <w:r w:rsidRPr="00062549">
              <w:rPr>
                <w:color w:val="000000"/>
                <w:sz w:val="22"/>
                <w:szCs w:val="22"/>
              </w:rPr>
              <w:t>16</w:t>
            </w:r>
          </w:p>
        </w:tc>
        <w:tc>
          <w:tcPr>
            <w:tcW w:w="5608" w:type="dxa"/>
            <w:tcBorders>
              <w:top w:val="nil"/>
              <w:left w:val="nil"/>
              <w:bottom w:val="single" w:sz="4" w:space="0" w:color="auto"/>
              <w:right w:val="single" w:sz="4" w:space="0" w:color="auto"/>
            </w:tcBorders>
            <w:noWrap/>
          </w:tcPr>
          <w:p w14:paraId="56D5201F" w14:textId="79E456E0" w:rsidR="00835AD1" w:rsidRPr="00062549" w:rsidRDefault="00835AD1" w:rsidP="00835AD1">
            <w:pPr>
              <w:pStyle w:val="Body2"/>
              <w:rPr>
                <w:rFonts w:cs="Times New Roman"/>
                <w:lang w:val="lt-LT"/>
              </w:rPr>
            </w:pPr>
            <w:r w:rsidRPr="00062549">
              <w:rPr>
                <w:rFonts w:cs="Times New Roman"/>
                <w:lang w:val="lt-LT"/>
              </w:rPr>
              <w:t xml:space="preserve">Kalcio hidroksido milteliai </w:t>
            </w:r>
          </w:p>
        </w:tc>
        <w:tc>
          <w:tcPr>
            <w:tcW w:w="1418" w:type="dxa"/>
            <w:tcBorders>
              <w:top w:val="nil"/>
              <w:left w:val="single" w:sz="4" w:space="0" w:color="auto"/>
              <w:bottom w:val="single" w:sz="4" w:space="0" w:color="auto"/>
              <w:right w:val="single" w:sz="4" w:space="0" w:color="auto"/>
            </w:tcBorders>
          </w:tcPr>
          <w:p w14:paraId="493E259F" w14:textId="09B26FE8" w:rsidR="00835AD1" w:rsidRPr="000E7C87" w:rsidRDefault="00835AD1" w:rsidP="00835AD1">
            <w:pPr>
              <w:jc w:val="center"/>
              <w:rPr>
                <w:sz w:val="22"/>
                <w:szCs w:val="22"/>
                <w:lang w:val="lt-LT" w:eastAsia="lt-LT"/>
              </w:rPr>
            </w:pPr>
            <w:r w:rsidRPr="000E7C87">
              <w:rPr>
                <w:color w:val="000000"/>
                <w:sz w:val="22"/>
                <w:szCs w:val="22"/>
              </w:rPr>
              <w:t>40</w:t>
            </w:r>
          </w:p>
        </w:tc>
        <w:tc>
          <w:tcPr>
            <w:tcW w:w="1417" w:type="dxa"/>
            <w:tcBorders>
              <w:top w:val="nil"/>
              <w:left w:val="nil"/>
              <w:bottom w:val="single" w:sz="4" w:space="0" w:color="auto"/>
              <w:right w:val="single" w:sz="4" w:space="0" w:color="auto"/>
            </w:tcBorders>
            <w:noWrap/>
          </w:tcPr>
          <w:p w14:paraId="70360EDD" w14:textId="4A495513" w:rsidR="00835AD1" w:rsidRPr="000E7C87" w:rsidRDefault="00835AD1" w:rsidP="00835AD1">
            <w:pPr>
              <w:jc w:val="center"/>
              <w:rPr>
                <w:sz w:val="22"/>
                <w:szCs w:val="22"/>
                <w:lang w:val="lt-LT" w:eastAsia="lt-LT"/>
              </w:rPr>
            </w:pPr>
            <w:r w:rsidRPr="000E7C87">
              <w:rPr>
                <w:color w:val="000000"/>
                <w:sz w:val="22"/>
                <w:szCs w:val="22"/>
              </w:rPr>
              <w:t>48,4</w:t>
            </w:r>
            <w:r w:rsidR="00427208">
              <w:rPr>
                <w:color w:val="000000"/>
                <w:sz w:val="22"/>
                <w:szCs w:val="22"/>
              </w:rPr>
              <w:t>0</w:t>
            </w:r>
          </w:p>
        </w:tc>
      </w:tr>
    </w:tbl>
    <w:p w14:paraId="49D931BF" w14:textId="07F8AC68" w:rsidR="00CB5D30" w:rsidRDefault="00CB5D30" w:rsidP="00333863">
      <w:pPr>
        <w:pStyle w:val="Body2"/>
        <w:ind w:firstLine="720"/>
        <w:rPr>
          <w:rFonts w:eastAsia="Times New Roman" w:cs="Times New Roman"/>
          <w:color w:val="auto"/>
          <w:sz w:val="24"/>
          <w:szCs w:val="24"/>
          <w:bdr w:val="none" w:sz="0" w:space="0" w:color="auto"/>
          <w:lang w:val="lt-LT" w:eastAsia="en-US"/>
        </w:rPr>
      </w:pPr>
      <w:r w:rsidRPr="00CB5D30">
        <w:rPr>
          <w:rFonts w:eastAsia="Times New Roman" w:cs="Times New Roman"/>
          <w:b/>
          <w:bCs/>
          <w:i/>
          <w:iCs/>
          <w:color w:val="auto"/>
          <w:sz w:val="24"/>
          <w:szCs w:val="24"/>
          <w:bdr w:val="none" w:sz="0" w:space="0" w:color="auto"/>
          <w:lang w:val="lt-LT" w:eastAsia="en-US"/>
        </w:rPr>
        <w:t>Pastaba.</w:t>
      </w:r>
      <w:r w:rsidRPr="00CB5D30">
        <w:rPr>
          <w:rFonts w:eastAsia="Times New Roman" w:cs="Times New Roman"/>
          <w:i/>
          <w:iCs/>
          <w:color w:val="auto"/>
          <w:sz w:val="24"/>
          <w:szCs w:val="24"/>
          <w:bdr w:val="none" w:sz="0" w:space="0" w:color="auto"/>
          <w:lang w:val="lt-LT" w:eastAsia="en-US"/>
        </w:rPr>
        <w:t xml:space="preserve"> PO kaina suplanuota taikant 21% PVM tarifą</w:t>
      </w:r>
      <w:r>
        <w:rPr>
          <w:rFonts w:eastAsia="Times New Roman" w:cs="Times New Roman"/>
          <w:i/>
          <w:iCs/>
          <w:color w:val="auto"/>
          <w:sz w:val="24"/>
          <w:szCs w:val="24"/>
          <w:bdr w:val="none" w:sz="0" w:space="0" w:color="auto"/>
          <w:lang w:val="lt-LT" w:eastAsia="en-US"/>
        </w:rPr>
        <w:t>.</w:t>
      </w:r>
      <w:r w:rsidRPr="00CB5D30">
        <w:rPr>
          <w:rFonts w:eastAsia="Times New Roman" w:cs="Times New Roman"/>
          <w:i/>
          <w:iCs/>
          <w:color w:val="auto"/>
          <w:sz w:val="24"/>
          <w:szCs w:val="24"/>
          <w:bdr w:val="none" w:sz="0" w:space="0" w:color="auto"/>
          <w:lang w:val="lt-LT" w:eastAsia="en-US"/>
        </w:rPr>
        <w:t xml:space="preserve"> Tais atvejais, kai tiekėjas teikia pasiūlymą ir taiko kitokį nei PO suplanuotas PVM tarifas, tiekėjas kartu su pasiūlymu pateikia laisvos formos dokumentą, kuriame nurodo priežastis, dėl kurių taikomas jo pasirinktas PVM tarifas.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Atmesdama pasiūlymus dėl per didelės pasiūlymo kainos, PO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r w:rsidRPr="00CB5D30">
        <w:rPr>
          <w:rFonts w:eastAsia="Times New Roman" w:cs="Times New Roman"/>
          <w:color w:val="auto"/>
          <w:sz w:val="24"/>
          <w:szCs w:val="24"/>
          <w:bdr w:val="none" w:sz="0" w:space="0" w:color="auto"/>
          <w:lang w:val="lt-LT" w:eastAsia="en-US"/>
        </w:rPr>
        <w:t xml:space="preserve">. </w:t>
      </w:r>
    </w:p>
    <w:p w14:paraId="126398FA" w14:textId="3E40751A" w:rsidR="0045220C" w:rsidRPr="00A229BB" w:rsidRDefault="0045220C" w:rsidP="00333863">
      <w:pPr>
        <w:pStyle w:val="Body2"/>
        <w:ind w:firstLine="720"/>
        <w:rPr>
          <w:color w:val="000000" w:themeColor="text1"/>
          <w:sz w:val="24"/>
          <w:szCs w:val="24"/>
          <w:lang w:val="lt-LT"/>
        </w:rPr>
      </w:pPr>
      <w:r w:rsidRPr="00A229BB">
        <w:rPr>
          <w:color w:val="000000" w:themeColor="text1"/>
          <w:sz w:val="24"/>
          <w:szCs w:val="24"/>
          <w:lang w:val="lt-LT"/>
        </w:rPr>
        <w:t xml:space="preserve">19. </w:t>
      </w:r>
      <w:r w:rsidR="00727BC4" w:rsidRPr="00A229BB">
        <w:rPr>
          <w:color w:val="000000" w:themeColor="text1"/>
          <w:sz w:val="24"/>
          <w:szCs w:val="24"/>
          <w:lang w:val="lt-LT"/>
        </w:rPr>
        <w:t>Elektroni</w:t>
      </w:r>
      <w:r w:rsidRPr="00A229BB">
        <w:rPr>
          <w:color w:val="000000" w:themeColor="text1"/>
          <w:sz w:val="24"/>
          <w:szCs w:val="24"/>
          <w:lang w:val="lt-LT"/>
        </w:rPr>
        <w:t>nis aukcionas pirkime nebus</w:t>
      </w:r>
      <w:r w:rsidR="005A5009" w:rsidRPr="00A229BB">
        <w:rPr>
          <w:color w:val="000000" w:themeColor="text1"/>
          <w:sz w:val="24"/>
          <w:szCs w:val="24"/>
          <w:lang w:val="lt-LT"/>
        </w:rPr>
        <w:t xml:space="preserve"> rengiamas.</w:t>
      </w:r>
    </w:p>
    <w:p w14:paraId="41083CE2" w14:textId="6982833E" w:rsidR="003522A4" w:rsidRDefault="0045220C" w:rsidP="003522A4">
      <w:pPr>
        <w:pStyle w:val="NormalWeb"/>
        <w:spacing w:before="0" w:beforeAutospacing="0" w:after="40" w:afterAutospacing="0"/>
        <w:jc w:val="both"/>
        <w:rPr>
          <w:color w:val="000000"/>
        </w:rPr>
      </w:pPr>
      <w:r w:rsidRPr="00A229BB">
        <w:rPr>
          <w:color w:val="000000" w:themeColor="text1"/>
        </w:rPr>
        <w:lastRenderedPageBreak/>
        <w:tab/>
      </w:r>
      <w:r w:rsidR="003522A4" w:rsidRPr="00A229BB">
        <w:rPr>
          <w:color w:val="000000"/>
        </w:rPr>
        <w:t xml:space="preserve">20. Tiekėjo pasiūlymo forma pateikta SPS 4 priede </w:t>
      </w:r>
      <w:r w:rsidR="003522A4">
        <w:rPr>
          <w:color w:val="000000"/>
        </w:rPr>
        <w:t>,,</w:t>
      </w:r>
      <w:r w:rsidR="003522A4" w:rsidRPr="00A229BB">
        <w:rPr>
          <w:color w:val="000000"/>
        </w:rPr>
        <w:t>Pasiūlymo forma”.</w:t>
      </w:r>
    </w:p>
    <w:p w14:paraId="7414928C" w14:textId="77777777" w:rsidR="003522A4" w:rsidRPr="002D3818" w:rsidRDefault="003522A4" w:rsidP="003522A4">
      <w:pPr>
        <w:pStyle w:val="NormalWeb"/>
        <w:spacing w:before="0" w:beforeAutospacing="0" w:after="0" w:afterAutospacing="0"/>
        <w:ind w:firstLine="720"/>
        <w:jc w:val="both"/>
        <w:rPr>
          <w:color w:val="000000"/>
        </w:rPr>
      </w:pPr>
      <w:r w:rsidRPr="002D3818">
        <w:rPr>
          <w:color w:val="000000"/>
        </w:rPr>
        <w:t>2</w:t>
      </w:r>
      <w:r>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viešojo </w:t>
      </w:r>
      <w:r>
        <w:rPr>
          <w:color w:val="000000"/>
        </w:rPr>
        <w:t xml:space="preserve">prekių </w:t>
      </w:r>
      <w:r w:rsidRPr="002D3818">
        <w:rPr>
          <w:color w:val="000000"/>
        </w:rPr>
        <w:t>pirkimo – pardavimo sutarties projekte kaip tiekėjo įsipareigojimas.</w:t>
      </w:r>
    </w:p>
    <w:p w14:paraId="167394EA" w14:textId="54470D01" w:rsidR="00754D5B" w:rsidRPr="00FD6A1F" w:rsidRDefault="00754D5B" w:rsidP="003522A4">
      <w:pPr>
        <w:pStyle w:val="NormalWeb"/>
        <w:spacing w:before="0" w:beforeAutospacing="0" w:after="40" w:afterAutospacing="0"/>
        <w:jc w:val="both"/>
        <w:rPr>
          <w:color w:val="000000"/>
        </w:rPr>
      </w:pPr>
      <w:r w:rsidRPr="00FD6A1F">
        <w:rPr>
          <w:color w:val="000000"/>
          <w:shd w:val="clear" w:color="auto" w:fill="FFFFFF"/>
        </w:rPr>
        <w:tab/>
        <w:t>2</w:t>
      </w:r>
      <w:r>
        <w:rPr>
          <w:color w:val="000000"/>
          <w:shd w:val="clear" w:color="auto" w:fill="FFFFFF"/>
        </w:rPr>
        <w:t>2</w:t>
      </w:r>
      <w:r w:rsidRPr="00FD6A1F">
        <w:rPr>
          <w:color w:val="000000"/>
          <w:shd w:val="clear" w:color="auto" w:fill="FFFFFF"/>
        </w:rPr>
        <w:t>. PO sprendimo neatlikti pirkimo naudojantis centralizuotų pirkimų katalogu argumentai – perkamų prekių centralizuotų pirkimų kataloge nėra.</w:t>
      </w:r>
    </w:p>
    <w:p w14:paraId="683EB471" w14:textId="77777777" w:rsidR="008A5A0E" w:rsidRPr="004D752D" w:rsidRDefault="008A5A0E" w:rsidP="008A5A0E">
      <w:pPr>
        <w:tabs>
          <w:tab w:val="left" w:pos="1418"/>
        </w:tabs>
        <w:spacing w:line="276" w:lineRule="auto"/>
        <w:ind w:right="425"/>
        <w:contextualSpacing/>
        <w:jc w:val="both"/>
        <w:rPr>
          <w:color w:val="000000"/>
          <w:lang w:val="lt-LT"/>
        </w:rPr>
      </w:pPr>
    </w:p>
    <w:p w14:paraId="4DC161E3" w14:textId="77777777" w:rsidR="001F5A47" w:rsidRPr="00A229BB" w:rsidRDefault="001F5A47" w:rsidP="00901CEC">
      <w:pPr>
        <w:pStyle w:val="NormalWeb"/>
        <w:spacing w:before="0" w:beforeAutospacing="0" w:after="40" w:afterAutospacing="0"/>
        <w:ind w:firstLine="720"/>
        <w:jc w:val="both"/>
      </w:pPr>
      <w:r w:rsidRPr="00A229BB">
        <w:rPr>
          <w:color w:val="000000"/>
        </w:rPr>
        <w:t>SPS priedai:</w:t>
      </w:r>
    </w:p>
    <w:p w14:paraId="0ED51BC2" w14:textId="77777777" w:rsidR="001F5A47" w:rsidRPr="00A229BB" w:rsidRDefault="001F5A47" w:rsidP="00DA6F88">
      <w:pPr>
        <w:pStyle w:val="NormalWeb"/>
        <w:spacing w:before="0" w:beforeAutospacing="0" w:after="40" w:afterAutospacing="0"/>
        <w:ind w:firstLine="720"/>
        <w:jc w:val="both"/>
      </w:pPr>
      <w:r w:rsidRPr="00A229BB">
        <w:rPr>
          <w:color w:val="000000"/>
        </w:rPr>
        <w:t>1.</w:t>
      </w:r>
      <w:r w:rsidR="005517CE">
        <w:rPr>
          <w:color w:val="000000"/>
        </w:rPr>
        <w:t xml:space="preserve"> T</w:t>
      </w:r>
      <w:r w:rsidRPr="00A229BB">
        <w:rPr>
          <w:color w:val="000000"/>
        </w:rPr>
        <w:t xml:space="preserve">echninė specifikacija. </w:t>
      </w:r>
    </w:p>
    <w:p w14:paraId="475FF390" w14:textId="77777777" w:rsidR="00800661" w:rsidRPr="00D33B5F" w:rsidRDefault="00800661" w:rsidP="00800661">
      <w:pPr>
        <w:pStyle w:val="NormalWeb"/>
        <w:spacing w:before="0" w:beforeAutospacing="0" w:after="40" w:afterAutospacing="0"/>
        <w:ind w:firstLine="720"/>
        <w:jc w:val="both"/>
      </w:pPr>
      <w:r w:rsidRPr="00D33B5F">
        <w:rPr>
          <w:color w:val="000000"/>
        </w:rPr>
        <w:t xml:space="preserve">2. </w:t>
      </w:r>
      <w:r>
        <w:rPr>
          <w:color w:val="000000"/>
        </w:rPr>
        <w:t>Prekių</w:t>
      </w:r>
      <w:r w:rsidRPr="00D33B5F">
        <w:rPr>
          <w:color w:val="000000"/>
        </w:rPr>
        <w:t xml:space="preserve"> pirkimo</w:t>
      </w:r>
      <w:r>
        <w:rPr>
          <w:color w:val="000000"/>
        </w:rPr>
        <w:t xml:space="preserve"> - pardavimo</w:t>
      </w:r>
      <w:r w:rsidRPr="00D33B5F">
        <w:rPr>
          <w:color w:val="000000"/>
        </w:rPr>
        <w:t xml:space="preserve"> sutarties projektas</w:t>
      </w:r>
      <w:r>
        <w:rPr>
          <w:color w:val="000000"/>
        </w:rPr>
        <w:t>.</w:t>
      </w:r>
    </w:p>
    <w:p w14:paraId="470FB560" w14:textId="77777777" w:rsidR="00800661" w:rsidRPr="00A229BB" w:rsidRDefault="00800661" w:rsidP="00800661">
      <w:pPr>
        <w:pStyle w:val="NormalWeb"/>
        <w:spacing w:before="0" w:beforeAutospacing="0" w:after="40" w:afterAutospacing="0"/>
        <w:ind w:firstLine="720"/>
        <w:jc w:val="both"/>
      </w:pPr>
      <w:r w:rsidRPr="00A229BB">
        <w:rPr>
          <w:color w:val="000000"/>
        </w:rPr>
        <w:t>3.</w:t>
      </w:r>
      <w:r>
        <w:rPr>
          <w:color w:val="000000"/>
        </w:rPr>
        <w:t xml:space="preserve"> </w:t>
      </w:r>
      <w:r w:rsidRPr="00A229BB">
        <w:rPr>
          <w:color w:val="000000"/>
        </w:rPr>
        <w:t>EBVPD failas/šablonas.</w:t>
      </w:r>
    </w:p>
    <w:p w14:paraId="40AE0A74" w14:textId="77777777" w:rsidR="00800661" w:rsidRDefault="00800661" w:rsidP="00800661">
      <w:pPr>
        <w:pStyle w:val="NormalWeb"/>
        <w:spacing w:before="0" w:beforeAutospacing="0" w:after="40" w:afterAutospacing="0"/>
        <w:ind w:firstLine="720"/>
        <w:jc w:val="both"/>
        <w:rPr>
          <w:color w:val="000000"/>
        </w:rPr>
      </w:pPr>
      <w:r w:rsidRPr="00A229BB">
        <w:rPr>
          <w:color w:val="000000"/>
        </w:rPr>
        <w:t>4. Pasiūlymo forma.</w:t>
      </w:r>
    </w:p>
    <w:p w14:paraId="4AAF2729" w14:textId="77777777" w:rsidR="00160CCC" w:rsidRDefault="00160CCC" w:rsidP="00CF51FB">
      <w:pPr>
        <w:pStyle w:val="NormalWeb"/>
        <w:spacing w:before="0" w:beforeAutospacing="0" w:after="40" w:afterAutospacing="0"/>
        <w:ind w:firstLine="720"/>
        <w:jc w:val="both"/>
        <w:rPr>
          <w:color w:val="000000"/>
        </w:rPr>
      </w:pPr>
    </w:p>
    <w:sectPr w:rsidR="00160CCC" w:rsidSect="00CF51FB">
      <w:footerReference w:type="default" r:id="rId7"/>
      <w:pgSz w:w="11900" w:h="16840"/>
      <w:pgMar w:top="851" w:right="560" w:bottom="709"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4A8F" w14:textId="77777777" w:rsidR="006D5085" w:rsidRDefault="006D5085">
      <w:r>
        <w:separator/>
      </w:r>
    </w:p>
  </w:endnote>
  <w:endnote w:type="continuationSeparator" w:id="0">
    <w:p w14:paraId="1E6D9FEC" w14:textId="77777777" w:rsidR="006D5085" w:rsidRDefault="006D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319845"/>
      <w:docPartObj>
        <w:docPartGallery w:val="Page Numbers (Bottom of Page)"/>
        <w:docPartUnique/>
      </w:docPartObj>
    </w:sdtPr>
    <w:sdtEndPr>
      <w:rPr>
        <w:noProof/>
      </w:rPr>
    </w:sdtEndPr>
    <w:sdtContent>
      <w:p w14:paraId="04E82F49" w14:textId="77777777" w:rsidR="00693F9B" w:rsidRDefault="00F160CA">
        <w:pPr>
          <w:pStyle w:val="Footer"/>
          <w:jc w:val="center"/>
        </w:pPr>
        <w:r>
          <w:fldChar w:fldCharType="begin"/>
        </w:r>
        <w:r>
          <w:instrText xml:space="preserve"> PAGE   \* MERGEFORMAT </w:instrText>
        </w:r>
        <w:r>
          <w:fldChar w:fldCharType="separate"/>
        </w:r>
        <w:r w:rsidR="00D12651">
          <w:rPr>
            <w:noProof/>
          </w:rPr>
          <w:t>3</w:t>
        </w:r>
        <w:r>
          <w:rPr>
            <w:noProof/>
          </w:rPr>
          <w:fldChar w:fldCharType="end"/>
        </w:r>
      </w:p>
    </w:sdtContent>
  </w:sdt>
  <w:p w14:paraId="5A6AAF80" w14:textId="77777777" w:rsidR="00693F9B" w:rsidRDefault="00693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072F" w14:textId="77777777" w:rsidR="006D5085" w:rsidRDefault="006D5085">
      <w:r>
        <w:separator/>
      </w:r>
    </w:p>
  </w:footnote>
  <w:footnote w:type="continuationSeparator" w:id="0">
    <w:p w14:paraId="479A9611" w14:textId="77777777" w:rsidR="006D5085" w:rsidRDefault="006D50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073"/>
    <w:rsid w:val="00004E93"/>
    <w:rsid w:val="00010B3F"/>
    <w:rsid w:val="00017099"/>
    <w:rsid w:val="00025453"/>
    <w:rsid w:val="00030E6D"/>
    <w:rsid w:val="00031029"/>
    <w:rsid w:val="00031B01"/>
    <w:rsid w:val="0003294A"/>
    <w:rsid w:val="000352D9"/>
    <w:rsid w:val="00035993"/>
    <w:rsid w:val="000410D9"/>
    <w:rsid w:val="00046F04"/>
    <w:rsid w:val="00047D0E"/>
    <w:rsid w:val="00052FD6"/>
    <w:rsid w:val="00062549"/>
    <w:rsid w:val="000650FC"/>
    <w:rsid w:val="00065EA9"/>
    <w:rsid w:val="00073EAF"/>
    <w:rsid w:val="0007624D"/>
    <w:rsid w:val="000811B8"/>
    <w:rsid w:val="000843CB"/>
    <w:rsid w:val="00095CAF"/>
    <w:rsid w:val="00096CEB"/>
    <w:rsid w:val="000A7FD8"/>
    <w:rsid w:val="000C5EA5"/>
    <w:rsid w:val="000C701C"/>
    <w:rsid w:val="000C7B94"/>
    <w:rsid w:val="000D0227"/>
    <w:rsid w:val="000D18A2"/>
    <w:rsid w:val="000D386B"/>
    <w:rsid w:val="000E017F"/>
    <w:rsid w:val="000E0E5B"/>
    <w:rsid w:val="000E166B"/>
    <w:rsid w:val="000E4515"/>
    <w:rsid w:val="000E4A0A"/>
    <w:rsid w:val="000E7C87"/>
    <w:rsid w:val="000F17A4"/>
    <w:rsid w:val="000F2171"/>
    <w:rsid w:val="000F44FF"/>
    <w:rsid w:val="0011338A"/>
    <w:rsid w:val="001140DE"/>
    <w:rsid w:val="00122838"/>
    <w:rsid w:val="00122C8F"/>
    <w:rsid w:val="001330D6"/>
    <w:rsid w:val="00134481"/>
    <w:rsid w:val="00134C46"/>
    <w:rsid w:val="00141A3F"/>
    <w:rsid w:val="001433ED"/>
    <w:rsid w:val="00160CCC"/>
    <w:rsid w:val="00166DCC"/>
    <w:rsid w:val="00171B5E"/>
    <w:rsid w:val="00183475"/>
    <w:rsid w:val="00184337"/>
    <w:rsid w:val="001949FB"/>
    <w:rsid w:val="001973D8"/>
    <w:rsid w:val="00197D01"/>
    <w:rsid w:val="001A04F8"/>
    <w:rsid w:val="001A064F"/>
    <w:rsid w:val="001A27FE"/>
    <w:rsid w:val="001A500B"/>
    <w:rsid w:val="001B09B1"/>
    <w:rsid w:val="001B1CF6"/>
    <w:rsid w:val="001B5396"/>
    <w:rsid w:val="001C1B78"/>
    <w:rsid w:val="001C74BA"/>
    <w:rsid w:val="001D1CE6"/>
    <w:rsid w:val="001D4BA8"/>
    <w:rsid w:val="001D4D01"/>
    <w:rsid w:val="001D5F8C"/>
    <w:rsid w:val="001E36B8"/>
    <w:rsid w:val="001E58D4"/>
    <w:rsid w:val="001E77E0"/>
    <w:rsid w:val="001F5A47"/>
    <w:rsid w:val="0020044E"/>
    <w:rsid w:val="0020073A"/>
    <w:rsid w:val="00210648"/>
    <w:rsid w:val="00217F8D"/>
    <w:rsid w:val="00220AC7"/>
    <w:rsid w:val="0022150C"/>
    <w:rsid w:val="0022390D"/>
    <w:rsid w:val="0022418E"/>
    <w:rsid w:val="0022449B"/>
    <w:rsid w:val="00224C40"/>
    <w:rsid w:val="00225A8C"/>
    <w:rsid w:val="00227892"/>
    <w:rsid w:val="00231B17"/>
    <w:rsid w:val="00232656"/>
    <w:rsid w:val="00235074"/>
    <w:rsid w:val="0023575E"/>
    <w:rsid w:val="002422CB"/>
    <w:rsid w:val="0024305E"/>
    <w:rsid w:val="00244032"/>
    <w:rsid w:val="00252270"/>
    <w:rsid w:val="002549C3"/>
    <w:rsid w:val="002618E1"/>
    <w:rsid w:val="0026369D"/>
    <w:rsid w:val="0027015B"/>
    <w:rsid w:val="002760B1"/>
    <w:rsid w:val="00277F51"/>
    <w:rsid w:val="00281572"/>
    <w:rsid w:val="00283AE8"/>
    <w:rsid w:val="00286110"/>
    <w:rsid w:val="00292CF7"/>
    <w:rsid w:val="00293B34"/>
    <w:rsid w:val="00295B2B"/>
    <w:rsid w:val="002A1E4E"/>
    <w:rsid w:val="002A2D16"/>
    <w:rsid w:val="002A51EA"/>
    <w:rsid w:val="002B2E9E"/>
    <w:rsid w:val="002B5F2C"/>
    <w:rsid w:val="002C4556"/>
    <w:rsid w:val="002C487E"/>
    <w:rsid w:val="002C50E4"/>
    <w:rsid w:val="002D0FA2"/>
    <w:rsid w:val="002D1FF4"/>
    <w:rsid w:val="002D2D69"/>
    <w:rsid w:val="002D3AD9"/>
    <w:rsid w:val="002D604D"/>
    <w:rsid w:val="002D6614"/>
    <w:rsid w:val="002E1915"/>
    <w:rsid w:val="002E2F30"/>
    <w:rsid w:val="002E35CB"/>
    <w:rsid w:val="002E4DA5"/>
    <w:rsid w:val="002E70D3"/>
    <w:rsid w:val="0030163F"/>
    <w:rsid w:val="0030473B"/>
    <w:rsid w:val="003129F3"/>
    <w:rsid w:val="00312ED1"/>
    <w:rsid w:val="003139E9"/>
    <w:rsid w:val="00314035"/>
    <w:rsid w:val="00316D92"/>
    <w:rsid w:val="0032059C"/>
    <w:rsid w:val="00320912"/>
    <w:rsid w:val="00323676"/>
    <w:rsid w:val="00325CB8"/>
    <w:rsid w:val="00327D00"/>
    <w:rsid w:val="00333863"/>
    <w:rsid w:val="003360BC"/>
    <w:rsid w:val="0033780D"/>
    <w:rsid w:val="003419EF"/>
    <w:rsid w:val="00342185"/>
    <w:rsid w:val="003429A4"/>
    <w:rsid w:val="00346998"/>
    <w:rsid w:val="003522A4"/>
    <w:rsid w:val="00354E05"/>
    <w:rsid w:val="00357350"/>
    <w:rsid w:val="00365E43"/>
    <w:rsid w:val="003662A6"/>
    <w:rsid w:val="003757B7"/>
    <w:rsid w:val="00382B06"/>
    <w:rsid w:val="00382E7F"/>
    <w:rsid w:val="00394C65"/>
    <w:rsid w:val="00395255"/>
    <w:rsid w:val="00395DE6"/>
    <w:rsid w:val="003A20B5"/>
    <w:rsid w:val="003C2DCC"/>
    <w:rsid w:val="003C4722"/>
    <w:rsid w:val="003C7703"/>
    <w:rsid w:val="003D1074"/>
    <w:rsid w:val="003D7222"/>
    <w:rsid w:val="003E7274"/>
    <w:rsid w:val="003F06E7"/>
    <w:rsid w:val="003F24AB"/>
    <w:rsid w:val="003F5043"/>
    <w:rsid w:val="004017CB"/>
    <w:rsid w:val="00414976"/>
    <w:rsid w:val="00427208"/>
    <w:rsid w:val="00431712"/>
    <w:rsid w:val="004379B0"/>
    <w:rsid w:val="00442969"/>
    <w:rsid w:val="0045220C"/>
    <w:rsid w:val="00455AF3"/>
    <w:rsid w:val="00456D6E"/>
    <w:rsid w:val="00461852"/>
    <w:rsid w:val="00463F70"/>
    <w:rsid w:val="00466E14"/>
    <w:rsid w:val="00467E24"/>
    <w:rsid w:val="0047482B"/>
    <w:rsid w:val="00481964"/>
    <w:rsid w:val="0048305A"/>
    <w:rsid w:val="00490179"/>
    <w:rsid w:val="00491537"/>
    <w:rsid w:val="00493988"/>
    <w:rsid w:val="004945DE"/>
    <w:rsid w:val="004B0B14"/>
    <w:rsid w:val="004B276A"/>
    <w:rsid w:val="004B2A42"/>
    <w:rsid w:val="004B456D"/>
    <w:rsid w:val="004B7C0A"/>
    <w:rsid w:val="004C62E5"/>
    <w:rsid w:val="004C6B01"/>
    <w:rsid w:val="004D0E33"/>
    <w:rsid w:val="004D11D5"/>
    <w:rsid w:val="004D162C"/>
    <w:rsid w:val="004D343C"/>
    <w:rsid w:val="004D35E3"/>
    <w:rsid w:val="004D5503"/>
    <w:rsid w:val="004D6201"/>
    <w:rsid w:val="004D752D"/>
    <w:rsid w:val="004D7AD4"/>
    <w:rsid w:val="004E13DF"/>
    <w:rsid w:val="004E28B2"/>
    <w:rsid w:val="004E2DBC"/>
    <w:rsid w:val="004E361F"/>
    <w:rsid w:val="004E4A36"/>
    <w:rsid w:val="004E5695"/>
    <w:rsid w:val="004E70CD"/>
    <w:rsid w:val="004F2450"/>
    <w:rsid w:val="004F29BB"/>
    <w:rsid w:val="004F36EC"/>
    <w:rsid w:val="004F37D4"/>
    <w:rsid w:val="004F5DB6"/>
    <w:rsid w:val="005058F0"/>
    <w:rsid w:val="005264C0"/>
    <w:rsid w:val="0054076A"/>
    <w:rsid w:val="00540884"/>
    <w:rsid w:val="00541257"/>
    <w:rsid w:val="00543984"/>
    <w:rsid w:val="00544A4D"/>
    <w:rsid w:val="005517CE"/>
    <w:rsid w:val="00554AFF"/>
    <w:rsid w:val="00555037"/>
    <w:rsid w:val="00561639"/>
    <w:rsid w:val="00562B11"/>
    <w:rsid w:val="00570395"/>
    <w:rsid w:val="0057279E"/>
    <w:rsid w:val="0057752A"/>
    <w:rsid w:val="00584A1B"/>
    <w:rsid w:val="00584E4A"/>
    <w:rsid w:val="005867A9"/>
    <w:rsid w:val="00594620"/>
    <w:rsid w:val="005A346A"/>
    <w:rsid w:val="005A4250"/>
    <w:rsid w:val="005A5009"/>
    <w:rsid w:val="005A6369"/>
    <w:rsid w:val="005B04EA"/>
    <w:rsid w:val="005B0BDF"/>
    <w:rsid w:val="005B1066"/>
    <w:rsid w:val="005B7580"/>
    <w:rsid w:val="005C3562"/>
    <w:rsid w:val="005C3CA2"/>
    <w:rsid w:val="005C4175"/>
    <w:rsid w:val="005C583C"/>
    <w:rsid w:val="005C6952"/>
    <w:rsid w:val="005C7297"/>
    <w:rsid w:val="005C72D4"/>
    <w:rsid w:val="005C7962"/>
    <w:rsid w:val="005D4BEC"/>
    <w:rsid w:val="005D4F98"/>
    <w:rsid w:val="005E308A"/>
    <w:rsid w:val="005E32DA"/>
    <w:rsid w:val="005E3DE0"/>
    <w:rsid w:val="005E6302"/>
    <w:rsid w:val="005E77D7"/>
    <w:rsid w:val="005F150E"/>
    <w:rsid w:val="005F4FF5"/>
    <w:rsid w:val="006019BC"/>
    <w:rsid w:val="006027A8"/>
    <w:rsid w:val="006057FD"/>
    <w:rsid w:val="00607DD6"/>
    <w:rsid w:val="00612E34"/>
    <w:rsid w:val="0061402C"/>
    <w:rsid w:val="00614850"/>
    <w:rsid w:val="00616EAF"/>
    <w:rsid w:val="006179F3"/>
    <w:rsid w:val="00620D4E"/>
    <w:rsid w:val="006248A8"/>
    <w:rsid w:val="006273E0"/>
    <w:rsid w:val="00632A24"/>
    <w:rsid w:val="00632F9A"/>
    <w:rsid w:val="00633EFB"/>
    <w:rsid w:val="0064363E"/>
    <w:rsid w:val="00650AF6"/>
    <w:rsid w:val="00651A57"/>
    <w:rsid w:val="00651F54"/>
    <w:rsid w:val="00654529"/>
    <w:rsid w:val="006650D7"/>
    <w:rsid w:val="00670E54"/>
    <w:rsid w:val="00670EF0"/>
    <w:rsid w:val="0067431B"/>
    <w:rsid w:val="0067679F"/>
    <w:rsid w:val="006805E6"/>
    <w:rsid w:val="00686CE0"/>
    <w:rsid w:val="00691693"/>
    <w:rsid w:val="00693E80"/>
    <w:rsid w:val="00693F9B"/>
    <w:rsid w:val="006977D3"/>
    <w:rsid w:val="006A13B9"/>
    <w:rsid w:val="006A3818"/>
    <w:rsid w:val="006A7680"/>
    <w:rsid w:val="006B0AAA"/>
    <w:rsid w:val="006B5457"/>
    <w:rsid w:val="006D090D"/>
    <w:rsid w:val="006D3D2D"/>
    <w:rsid w:val="006D4DF7"/>
    <w:rsid w:val="006D5085"/>
    <w:rsid w:val="006D6A2E"/>
    <w:rsid w:val="006D6C81"/>
    <w:rsid w:val="006E0AAC"/>
    <w:rsid w:val="006E0D8B"/>
    <w:rsid w:val="006E0FCF"/>
    <w:rsid w:val="006F12E6"/>
    <w:rsid w:val="006F5DC1"/>
    <w:rsid w:val="006F6F3A"/>
    <w:rsid w:val="006F7504"/>
    <w:rsid w:val="00700257"/>
    <w:rsid w:val="00701CD6"/>
    <w:rsid w:val="00707B48"/>
    <w:rsid w:val="007131B0"/>
    <w:rsid w:val="00713C3A"/>
    <w:rsid w:val="00717ACF"/>
    <w:rsid w:val="00722D1D"/>
    <w:rsid w:val="007236BF"/>
    <w:rsid w:val="0072538B"/>
    <w:rsid w:val="007259B5"/>
    <w:rsid w:val="00726681"/>
    <w:rsid w:val="00727BC2"/>
    <w:rsid w:val="00727BC4"/>
    <w:rsid w:val="00735157"/>
    <w:rsid w:val="00737528"/>
    <w:rsid w:val="00740104"/>
    <w:rsid w:val="007408A4"/>
    <w:rsid w:val="00742082"/>
    <w:rsid w:val="00754D5B"/>
    <w:rsid w:val="0075526D"/>
    <w:rsid w:val="007825A5"/>
    <w:rsid w:val="00784CEE"/>
    <w:rsid w:val="007871A6"/>
    <w:rsid w:val="007926DD"/>
    <w:rsid w:val="00794080"/>
    <w:rsid w:val="00794AB0"/>
    <w:rsid w:val="007971BE"/>
    <w:rsid w:val="007A4471"/>
    <w:rsid w:val="007A495E"/>
    <w:rsid w:val="007A4B10"/>
    <w:rsid w:val="007C011C"/>
    <w:rsid w:val="007C2249"/>
    <w:rsid w:val="007C5E3B"/>
    <w:rsid w:val="007D19E4"/>
    <w:rsid w:val="007D2325"/>
    <w:rsid w:val="007D4B46"/>
    <w:rsid w:val="007D678E"/>
    <w:rsid w:val="007E1C4F"/>
    <w:rsid w:val="007E32A5"/>
    <w:rsid w:val="007E6D73"/>
    <w:rsid w:val="007E7AB6"/>
    <w:rsid w:val="007E7E86"/>
    <w:rsid w:val="007F2868"/>
    <w:rsid w:val="007F2E08"/>
    <w:rsid w:val="007F3A24"/>
    <w:rsid w:val="00800661"/>
    <w:rsid w:val="00800D45"/>
    <w:rsid w:val="008025CE"/>
    <w:rsid w:val="008030DB"/>
    <w:rsid w:val="00806FFF"/>
    <w:rsid w:val="00812DBF"/>
    <w:rsid w:val="00821705"/>
    <w:rsid w:val="00830029"/>
    <w:rsid w:val="00834C5E"/>
    <w:rsid w:val="00835AD1"/>
    <w:rsid w:val="00835EA0"/>
    <w:rsid w:val="00840650"/>
    <w:rsid w:val="008430D9"/>
    <w:rsid w:val="00850151"/>
    <w:rsid w:val="008517ED"/>
    <w:rsid w:val="008578A0"/>
    <w:rsid w:val="0086046A"/>
    <w:rsid w:val="00861EAD"/>
    <w:rsid w:val="00871D3D"/>
    <w:rsid w:val="00877175"/>
    <w:rsid w:val="00880FFD"/>
    <w:rsid w:val="00882E26"/>
    <w:rsid w:val="00886AD4"/>
    <w:rsid w:val="00886C1C"/>
    <w:rsid w:val="008875BE"/>
    <w:rsid w:val="00887E63"/>
    <w:rsid w:val="00890268"/>
    <w:rsid w:val="00890556"/>
    <w:rsid w:val="00890D9D"/>
    <w:rsid w:val="008929CC"/>
    <w:rsid w:val="008A5693"/>
    <w:rsid w:val="008A5A0E"/>
    <w:rsid w:val="008B3D56"/>
    <w:rsid w:val="008B5128"/>
    <w:rsid w:val="008D266A"/>
    <w:rsid w:val="008D26F1"/>
    <w:rsid w:val="008D57B2"/>
    <w:rsid w:val="008D6B81"/>
    <w:rsid w:val="008E3BD1"/>
    <w:rsid w:val="008E757E"/>
    <w:rsid w:val="008F28CF"/>
    <w:rsid w:val="008F41FD"/>
    <w:rsid w:val="008F6267"/>
    <w:rsid w:val="008F6C21"/>
    <w:rsid w:val="00901CEC"/>
    <w:rsid w:val="00912F21"/>
    <w:rsid w:val="00913BAF"/>
    <w:rsid w:val="00920558"/>
    <w:rsid w:val="00925CD1"/>
    <w:rsid w:val="00936039"/>
    <w:rsid w:val="00940328"/>
    <w:rsid w:val="00950BEF"/>
    <w:rsid w:val="009641B3"/>
    <w:rsid w:val="00966372"/>
    <w:rsid w:val="00966F8B"/>
    <w:rsid w:val="0097011B"/>
    <w:rsid w:val="009837EC"/>
    <w:rsid w:val="00984285"/>
    <w:rsid w:val="009851E7"/>
    <w:rsid w:val="009979A3"/>
    <w:rsid w:val="009A516A"/>
    <w:rsid w:val="009B4308"/>
    <w:rsid w:val="009C3350"/>
    <w:rsid w:val="009C5D91"/>
    <w:rsid w:val="009C6CCB"/>
    <w:rsid w:val="009D2630"/>
    <w:rsid w:val="009D5D54"/>
    <w:rsid w:val="009E09DD"/>
    <w:rsid w:val="009F35A4"/>
    <w:rsid w:val="00A00CF2"/>
    <w:rsid w:val="00A0149C"/>
    <w:rsid w:val="00A14FAF"/>
    <w:rsid w:val="00A1562D"/>
    <w:rsid w:val="00A21E5F"/>
    <w:rsid w:val="00A229BB"/>
    <w:rsid w:val="00A252DA"/>
    <w:rsid w:val="00A4083B"/>
    <w:rsid w:val="00A4248C"/>
    <w:rsid w:val="00A43B9F"/>
    <w:rsid w:val="00A43F35"/>
    <w:rsid w:val="00A4760C"/>
    <w:rsid w:val="00A50AF6"/>
    <w:rsid w:val="00A50F3D"/>
    <w:rsid w:val="00A51238"/>
    <w:rsid w:val="00A539B3"/>
    <w:rsid w:val="00A54445"/>
    <w:rsid w:val="00A55A9D"/>
    <w:rsid w:val="00A628CD"/>
    <w:rsid w:val="00A6570F"/>
    <w:rsid w:val="00A65991"/>
    <w:rsid w:val="00A71EB8"/>
    <w:rsid w:val="00A73311"/>
    <w:rsid w:val="00A74618"/>
    <w:rsid w:val="00A77FE3"/>
    <w:rsid w:val="00A80BEE"/>
    <w:rsid w:val="00A90907"/>
    <w:rsid w:val="00A90990"/>
    <w:rsid w:val="00A922EA"/>
    <w:rsid w:val="00AA214C"/>
    <w:rsid w:val="00AB5F9A"/>
    <w:rsid w:val="00AC0404"/>
    <w:rsid w:val="00AC2251"/>
    <w:rsid w:val="00AC4869"/>
    <w:rsid w:val="00AD09F4"/>
    <w:rsid w:val="00AE0E0E"/>
    <w:rsid w:val="00AF0229"/>
    <w:rsid w:val="00AF0432"/>
    <w:rsid w:val="00AF050D"/>
    <w:rsid w:val="00AF3B36"/>
    <w:rsid w:val="00AF66B5"/>
    <w:rsid w:val="00B00ADE"/>
    <w:rsid w:val="00B00D4C"/>
    <w:rsid w:val="00B0652B"/>
    <w:rsid w:val="00B074F7"/>
    <w:rsid w:val="00B10714"/>
    <w:rsid w:val="00B11B39"/>
    <w:rsid w:val="00B120B6"/>
    <w:rsid w:val="00B133B5"/>
    <w:rsid w:val="00B14458"/>
    <w:rsid w:val="00B165C8"/>
    <w:rsid w:val="00B24E75"/>
    <w:rsid w:val="00B26DEE"/>
    <w:rsid w:val="00B2746B"/>
    <w:rsid w:val="00B362F4"/>
    <w:rsid w:val="00B36D7D"/>
    <w:rsid w:val="00B418A9"/>
    <w:rsid w:val="00B42889"/>
    <w:rsid w:val="00B50654"/>
    <w:rsid w:val="00B51BF6"/>
    <w:rsid w:val="00B66FEE"/>
    <w:rsid w:val="00B729CA"/>
    <w:rsid w:val="00B7562B"/>
    <w:rsid w:val="00B81014"/>
    <w:rsid w:val="00B82DCD"/>
    <w:rsid w:val="00B87A3E"/>
    <w:rsid w:val="00B91848"/>
    <w:rsid w:val="00B931A7"/>
    <w:rsid w:val="00BA4E88"/>
    <w:rsid w:val="00BA693E"/>
    <w:rsid w:val="00BB0073"/>
    <w:rsid w:val="00BB0DEF"/>
    <w:rsid w:val="00BB26A6"/>
    <w:rsid w:val="00BB4B40"/>
    <w:rsid w:val="00BB4DA1"/>
    <w:rsid w:val="00BB4F5E"/>
    <w:rsid w:val="00BC3AFF"/>
    <w:rsid w:val="00BD0B3D"/>
    <w:rsid w:val="00BD0E50"/>
    <w:rsid w:val="00BD507D"/>
    <w:rsid w:val="00BD5F84"/>
    <w:rsid w:val="00BF338E"/>
    <w:rsid w:val="00BF7478"/>
    <w:rsid w:val="00C05DB2"/>
    <w:rsid w:val="00C05F9B"/>
    <w:rsid w:val="00C12E3F"/>
    <w:rsid w:val="00C14CF8"/>
    <w:rsid w:val="00C15C24"/>
    <w:rsid w:val="00C204BE"/>
    <w:rsid w:val="00C30523"/>
    <w:rsid w:val="00C337BF"/>
    <w:rsid w:val="00C342F1"/>
    <w:rsid w:val="00C3785B"/>
    <w:rsid w:val="00C403C5"/>
    <w:rsid w:val="00C4376B"/>
    <w:rsid w:val="00C475AD"/>
    <w:rsid w:val="00C5021E"/>
    <w:rsid w:val="00C572A3"/>
    <w:rsid w:val="00C704A1"/>
    <w:rsid w:val="00C85DFB"/>
    <w:rsid w:val="00C94E87"/>
    <w:rsid w:val="00CA406C"/>
    <w:rsid w:val="00CB28E8"/>
    <w:rsid w:val="00CB3982"/>
    <w:rsid w:val="00CB5D30"/>
    <w:rsid w:val="00CB67B1"/>
    <w:rsid w:val="00CB6E72"/>
    <w:rsid w:val="00CC10C2"/>
    <w:rsid w:val="00CC3777"/>
    <w:rsid w:val="00CC586A"/>
    <w:rsid w:val="00CC685F"/>
    <w:rsid w:val="00CD4D83"/>
    <w:rsid w:val="00CE1033"/>
    <w:rsid w:val="00CE1218"/>
    <w:rsid w:val="00CE1D3C"/>
    <w:rsid w:val="00CE2DD3"/>
    <w:rsid w:val="00CE4BAC"/>
    <w:rsid w:val="00CE4E42"/>
    <w:rsid w:val="00CE534E"/>
    <w:rsid w:val="00CE6120"/>
    <w:rsid w:val="00CF205C"/>
    <w:rsid w:val="00CF485A"/>
    <w:rsid w:val="00CF51FB"/>
    <w:rsid w:val="00D044A9"/>
    <w:rsid w:val="00D12651"/>
    <w:rsid w:val="00D22160"/>
    <w:rsid w:val="00D25321"/>
    <w:rsid w:val="00D31A85"/>
    <w:rsid w:val="00D327B1"/>
    <w:rsid w:val="00D35568"/>
    <w:rsid w:val="00D355E2"/>
    <w:rsid w:val="00D35FA1"/>
    <w:rsid w:val="00D40E20"/>
    <w:rsid w:val="00D41A06"/>
    <w:rsid w:val="00D42AD2"/>
    <w:rsid w:val="00D43DC8"/>
    <w:rsid w:val="00D4508E"/>
    <w:rsid w:val="00D51BD6"/>
    <w:rsid w:val="00D5283C"/>
    <w:rsid w:val="00D60162"/>
    <w:rsid w:val="00D60EE0"/>
    <w:rsid w:val="00D70C9D"/>
    <w:rsid w:val="00D77C57"/>
    <w:rsid w:val="00D84BB3"/>
    <w:rsid w:val="00D97BD8"/>
    <w:rsid w:val="00DA6EE7"/>
    <w:rsid w:val="00DA6F88"/>
    <w:rsid w:val="00DB3FD6"/>
    <w:rsid w:val="00DB460F"/>
    <w:rsid w:val="00DB4EFB"/>
    <w:rsid w:val="00DB6C8A"/>
    <w:rsid w:val="00DC0AB8"/>
    <w:rsid w:val="00DC10B5"/>
    <w:rsid w:val="00DC7180"/>
    <w:rsid w:val="00DD6606"/>
    <w:rsid w:val="00DD77EF"/>
    <w:rsid w:val="00DF2418"/>
    <w:rsid w:val="00DF3175"/>
    <w:rsid w:val="00DF7FD0"/>
    <w:rsid w:val="00E0518F"/>
    <w:rsid w:val="00E0772C"/>
    <w:rsid w:val="00E123F8"/>
    <w:rsid w:val="00E1503F"/>
    <w:rsid w:val="00E15D8C"/>
    <w:rsid w:val="00E1628A"/>
    <w:rsid w:val="00E25BFE"/>
    <w:rsid w:val="00E269CA"/>
    <w:rsid w:val="00E27BB6"/>
    <w:rsid w:val="00E33725"/>
    <w:rsid w:val="00E347B7"/>
    <w:rsid w:val="00E36886"/>
    <w:rsid w:val="00E4131C"/>
    <w:rsid w:val="00E461F0"/>
    <w:rsid w:val="00E521ED"/>
    <w:rsid w:val="00E53959"/>
    <w:rsid w:val="00E5502C"/>
    <w:rsid w:val="00E6186A"/>
    <w:rsid w:val="00E72721"/>
    <w:rsid w:val="00E840A5"/>
    <w:rsid w:val="00E84BEA"/>
    <w:rsid w:val="00E875F4"/>
    <w:rsid w:val="00E87DAD"/>
    <w:rsid w:val="00E90F39"/>
    <w:rsid w:val="00E94927"/>
    <w:rsid w:val="00E96F8C"/>
    <w:rsid w:val="00EA150B"/>
    <w:rsid w:val="00EA72EA"/>
    <w:rsid w:val="00EA734B"/>
    <w:rsid w:val="00EB1182"/>
    <w:rsid w:val="00EB287E"/>
    <w:rsid w:val="00EB7716"/>
    <w:rsid w:val="00EC050F"/>
    <w:rsid w:val="00ED0269"/>
    <w:rsid w:val="00ED4881"/>
    <w:rsid w:val="00ED5838"/>
    <w:rsid w:val="00ED6240"/>
    <w:rsid w:val="00EE0807"/>
    <w:rsid w:val="00EE25DA"/>
    <w:rsid w:val="00EE2C72"/>
    <w:rsid w:val="00EE335E"/>
    <w:rsid w:val="00EF3B3E"/>
    <w:rsid w:val="00EF3FD7"/>
    <w:rsid w:val="00EF6B27"/>
    <w:rsid w:val="00EF7A16"/>
    <w:rsid w:val="00F04093"/>
    <w:rsid w:val="00F04288"/>
    <w:rsid w:val="00F1329C"/>
    <w:rsid w:val="00F13FBF"/>
    <w:rsid w:val="00F160CA"/>
    <w:rsid w:val="00F20B6A"/>
    <w:rsid w:val="00F24A6D"/>
    <w:rsid w:val="00F30092"/>
    <w:rsid w:val="00F30F4B"/>
    <w:rsid w:val="00F311D6"/>
    <w:rsid w:val="00F41ACB"/>
    <w:rsid w:val="00F42917"/>
    <w:rsid w:val="00F460C2"/>
    <w:rsid w:val="00F5131D"/>
    <w:rsid w:val="00F51B95"/>
    <w:rsid w:val="00F51F1E"/>
    <w:rsid w:val="00F54171"/>
    <w:rsid w:val="00F56BDB"/>
    <w:rsid w:val="00F61CC2"/>
    <w:rsid w:val="00F62F90"/>
    <w:rsid w:val="00F63925"/>
    <w:rsid w:val="00F63F6A"/>
    <w:rsid w:val="00F65475"/>
    <w:rsid w:val="00F7454A"/>
    <w:rsid w:val="00F74BFD"/>
    <w:rsid w:val="00F82CE8"/>
    <w:rsid w:val="00F852D3"/>
    <w:rsid w:val="00F85CB9"/>
    <w:rsid w:val="00F92384"/>
    <w:rsid w:val="00F955F0"/>
    <w:rsid w:val="00FA1753"/>
    <w:rsid w:val="00FA4D30"/>
    <w:rsid w:val="00FB2B3A"/>
    <w:rsid w:val="00FC2126"/>
    <w:rsid w:val="00FC2BD4"/>
    <w:rsid w:val="00FC5A00"/>
    <w:rsid w:val="00FC681E"/>
    <w:rsid w:val="00FD5FC6"/>
    <w:rsid w:val="00FD6D55"/>
    <w:rsid w:val="00FD7E7E"/>
    <w:rsid w:val="00FD7F38"/>
    <w:rsid w:val="00FE0F33"/>
    <w:rsid w:val="00FF41C9"/>
    <w:rsid w:val="00FF5FFF"/>
    <w:rsid w:val="00FF707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2CFC"/>
  <w15:docId w15:val="{16CB63B3-B638-4C0D-84D9-521250B0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B5F9A"/>
    <w:rPr>
      <w:sz w:val="24"/>
      <w:szCs w:val="24"/>
      <w:lang w:val="en-US" w:eastAsia="en-US"/>
    </w:rPr>
  </w:style>
  <w:style w:type="paragraph" w:styleId="Heading3">
    <w:name w:val="heading 3"/>
    <w:basedOn w:val="Normal"/>
    <w:next w:val="Normal"/>
    <w:link w:val="Heading3Char"/>
    <w:uiPriority w:val="9"/>
    <w:unhideWhenUsed/>
    <w:qFormat/>
    <w:rsid w:val="00727BC2"/>
    <w:pPr>
      <w:keepNext/>
      <w:keepLines/>
      <w:spacing w:before="40"/>
      <w:outlineLvl w:val="2"/>
    </w:pPr>
    <w:rPr>
      <w:rFonts w:asciiTheme="majorHAnsi" w:eastAsiaTheme="majorEastAsia" w:hAnsiTheme="majorHAnsi" w:cstheme="majorBidi"/>
      <w:color w:val="33647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27BC2"/>
    <w:rPr>
      <w:rFonts w:asciiTheme="majorHAnsi" w:eastAsiaTheme="majorEastAsia" w:hAnsiTheme="majorHAnsi" w:cstheme="majorBidi"/>
      <w:color w:val="336473" w:themeColor="accent1" w:themeShade="7F"/>
      <w:sz w:val="24"/>
      <w:szCs w:val="24"/>
      <w:lang w:val="en-US" w:eastAsia="en-US"/>
    </w:rPr>
  </w:style>
  <w:style w:type="character" w:styleId="Hyperlink">
    <w:name w:val="Hyperlink"/>
    <w:uiPriority w:val="99"/>
    <w:rsid w:val="00AB5F9A"/>
    <w:rPr>
      <w:u w:val="single"/>
    </w:rPr>
  </w:style>
  <w:style w:type="paragraph" w:customStyle="1" w:styleId="HeaderFooter">
    <w:name w:val="Header &amp; Footer"/>
    <w:rsid w:val="00AB5F9A"/>
    <w:pPr>
      <w:tabs>
        <w:tab w:val="right" w:pos="9020"/>
      </w:tabs>
      <w:spacing w:line="288" w:lineRule="auto"/>
    </w:pPr>
    <w:rPr>
      <w:rFonts w:ascii="Helvetica Neue Medium" w:hAnsi="Helvetica Neue Medium" w:cs="Arial Unicode MS"/>
      <w:color w:val="5F5F5F"/>
    </w:rPr>
  </w:style>
  <w:style w:type="paragraph" w:styleId="Title">
    <w:name w:val="Title"/>
    <w:next w:val="Body2"/>
    <w:rsid w:val="00AB5F9A"/>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AB5F9A"/>
    <w:pPr>
      <w:suppressAutoHyphens/>
      <w:spacing w:after="40"/>
      <w:jc w:val="both"/>
    </w:pPr>
    <w:rPr>
      <w:rFonts w:cs="Arial Unicode MS"/>
      <w:color w:val="000000"/>
      <w:sz w:val="22"/>
      <w:szCs w:val="22"/>
      <w:lang w:val="en-US"/>
    </w:rPr>
  </w:style>
  <w:style w:type="paragraph" w:customStyle="1" w:styleId="Body">
    <w:name w:val="Body"/>
    <w:rsid w:val="00AB5F9A"/>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AB5F9A"/>
    <w:pPr>
      <w:outlineLvl w:val="0"/>
    </w:pPr>
    <w:rPr>
      <w:rFonts w:cs="Arial Unicode MS"/>
      <w:b/>
      <w:bCs/>
      <w:caps/>
      <w:color w:val="434343"/>
      <w:spacing w:val="4"/>
      <w:sz w:val="22"/>
      <w:szCs w:val="22"/>
      <w:lang w:val="en-US"/>
    </w:rPr>
  </w:style>
  <w:style w:type="character" w:customStyle="1" w:styleId="Hyperlink0">
    <w:name w:val="Hyperlink.0"/>
    <w:basedOn w:val="Hyperlink"/>
    <w:rsid w:val="00AB5F9A"/>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styleId="CommentReference">
    <w:name w:val="annotation reference"/>
    <w:basedOn w:val="DefaultParagraphFont"/>
    <w:uiPriority w:val="99"/>
    <w:semiHidden/>
    <w:unhideWhenUsed/>
    <w:rsid w:val="006805E6"/>
    <w:rPr>
      <w:sz w:val="16"/>
      <w:szCs w:val="16"/>
    </w:rPr>
  </w:style>
  <w:style w:type="paragraph" w:styleId="CommentText">
    <w:name w:val="annotation text"/>
    <w:basedOn w:val="Normal"/>
    <w:link w:val="CommentTextChar"/>
    <w:uiPriority w:val="99"/>
    <w:semiHidden/>
    <w:unhideWhenUsed/>
    <w:rsid w:val="006805E6"/>
    <w:rPr>
      <w:sz w:val="20"/>
      <w:szCs w:val="20"/>
    </w:rPr>
  </w:style>
  <w:style w:type="character" w:customStyle="1" w:styleId="CommentTextChar">
    <w:name w:val="Comment Text Char"/>
    <w:basedOn w:val="DefaultParagraphFont"/>
    <w:link w:val="CommentText"/>
    <w:uiPriority w:val="99"/>
    <w:semiHidden/>
    <w:rsid w:val="006805E6"/>
    <w:rPr>
      <w:lang w:val="en-US" w:eastAsia="en-US"/>
    </w:rPr>
  </w:style>
  <w:style w:type="paragraph" w:styleId="CommentSubject">
    <w:name w:val="annotation subject"/>
    <w:basedOn w:val="CommentText"/>
    <w:next w:val="CommentText"/>
    <w:link w:val="CommentSubjectChar"/>
    <w:uiPriority w:val="99"/>
    <w:semiHidden/>
    <w:unhideWhenUsed/>
    <w:rsid w:val="006805E6"/>
    <w:rPr>
      <w:b/>
      <w:bCs/>
    </w:rPr>
  </w:style>
  <w:style w:type="character" w:customStyle="1" w:styleId="CommentSubjectChar">
    <w:name w:val="Comment Subject Char"/>
    <w:basedOn w:val="CommentTextChar"/>
    <w:link w:val="CommentSubject"/>
    <w:uiPriority w:val="99"/>
    <w:semiHidden/>
    <w:rsid w:val="006805E6"/>
    <w:rPr>
      <w:b/>
      <w:bCs/>
      <w:lang w:val="en-US" w:eastAsia="en-US"/>
    </w:rPr>
  </w:style>
  <w:style w:type="paragraph" w:styleId="BalloonText">
    <w:name w:val="Balloon Text"/>
    <w:basedOn w:val="Normal"/>
    <w:link w:val="BalloonTextChar"/>
    <w:uiPriority w:val="99"/>
    <w:semiHidden/>
    <w:unhideWhenUsed/>
    <w:rsid w:val="006805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05E6"/>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E07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458978">
      <w:bodyDiv w:val="1"/>
      <w:marLeft w:val="0"/>
      <w:marRight w:val="0"/>
      <w:marTop w:val="0"/>
      <w:marBottom w:val="0"/>
      <w:divBdr>
        <w:top w:val="none" w:sz="0" w:space="0" w:color="auto"/>
        <w:left w:val="none" w:sz="0" w:space="0" w:color="auto"/>
        <w:bottom w:val="none" w:sz="0" w:space="0" w:color="auto"/>
        <w:right w:val="none" w:sz="0" w:space="0" w:color="auto"/>
      </w:divBdr>
    </w:div>
    <w:div w:id="584269899">
      <w:bodyDiv w:val="1"/>
      <w:marLeft w:val="0"/>
      <w:marRight w:val="0"/>
      <w:marTop w:val="0"/>
      <w:marBottom w:val="0"/>
      <w:divBdr>
        <w:top w:val="none" w:sz="0" w:space="0" w:color="auto"/>
        <w:left w:val="none" w:sz="0" w:space="0" w:color="auto"/>
        <w:bottom w:val="none" w:sz="0" w:space="0" w:color="auto"/>
        <w:right w:val="none" w:sz="0" w:space="0" w:color="auto"/>
      </w:divBdr>
    </w:div>
    <w:div w:id="752630025">
      <w:bodyDiv w:val="1"/>
      <w:marLeft w:val="0"/>
      <w:marRight w:val="0"/>
      <w:marTop w:val="0"/>
      <w:marBottom w:val="0"/>
      <w:divBdr>
        <w:top w:val="none" w:sz="0" w:space="0" w:color="auto"/>
        <w:left w:val="none" w:sz="0" w:space="0" w:color="auto"/>
        <w:bottom w:val="none" w:sz="0" w:space="0" w:color="auto"/>
        <w:right w:val="none" w:sz="0" w:space="0" w:color="auto"/>
      </w:divBdr>
    </w:div>
    <w:div w:id="75335517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4700695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79566386">
      <w:bodyDiv w:val="1"/>
      <w:marLeft w:val="0"/>
      <w:marRight w:val="0"/>
      <w:marTop w:val="0"/>
      <w:marBottom w:val="0"/>
      <w:divBdr>
        <w:top w:val="none" w:sz="0" w:space="0" w:color="auto"/>
        <w:left w:val="none" w:sz="0" w:space="0" w:color="auto"/>
        <w:bottom w:val="none" w:sz="0" w:space="0" w:color="auto"/>
        <w:right w:val="none" w:sz="0" w:space="0" w:color="auto"/>
      </w:divBdr>
    </w:div>
    <w:div w:id="2025937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olita.balandiene@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5051</Words>
  <Characters>2880</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24</cp:revision>
  <cp:lastPrinted>2020-04-21T10:52:00Z</cp:lastPrinted>
  <dcterms:created xsi:type="dcterms:W3CDTF">2026-06-09T16:41:00Z</dcterms:created>
  <dcterms:modified xsi:type="dcterms:W3CDTF">2026-06-10T06:19:00Z</dcterms:modified>
</cp:coreProperties>
</file>